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B" w:rsidRPr="00042983" w:rsidRDefault="0027357B" w:rsidP="0027357B">
      <w:pPr>
        <w:spacing w:line="360" w:lineRule="auto"/>
        <w:jc w:val="center"/>
        <w:rPr>
          <w:b/>
          <w:bCs/>
          <w:sz w:val="22"/>
        </w:rPr>
      </w:pPr>
      <w:r w:rsidRPr="00042983">
        <w:rPr>
          <w:b/>
          <w:bCs/>
          <w:sz w:val="22"/>
        </w:rPr>
        <w:t>МУНИЦИПАЛЬНОЕ  БЮДЖЕТНОЕ ОБЩЕОБРАЗОВАТЕЛЬНОЕ УЧРЕЖДЕНИЕ</w:t>
      </w:r>
    </w:p>
    <w:p w:rsidR="0027357B" w:rsidRPr="00042983" w:rsidRDefault="0027357B" w:rsidP="0027357B">
      <w:pPr>
        <w:spacing w:line="360" w:lineRule="auto"/>
        <w:jc w:val="center"/>
        <w:rPr>
          <w:b/>
          <w:bCs/>
        </w:rPr>
      </w:pPr>
      <w:r w:rsidRPr="00042983">
        <w:rPr>
          <w:b/>
          <w:bCs/>
        </w:rPr>
        <w:t>«ВЯЗОВСКАЯ СРЕДНЯЯ ОБЩЕОБРАЗОВАТЕЛЬНАЯ ШКОЛА»</w:t>
      </w:r>
    </w:p>
    <w:p w:rsidR="0027357B" w:rsidRDefault="0027357B" w:rsidP="0027357B">
      <w:pPr>
        <w:spacing w:line="360" w:lineRule="auto"/>
        <w:jc w:val="center"/>
        <w:rPr>
          <w:b/>
          <w:bCs/>
          <w:sz w:val="28"/>
        </w:rPr>
      </w:pPr>
    </w:p>
    <w:p w:rsidR="0027357B" w:rsidRPr="00A743A4" w:rsidRDefault="0027357B" w:rsidP="0027357B">
      <w:pPr>
        <w:spacing w:line="360" w:lineRule="auto"/>
        <w:jc w:val="center"/>
        <w:rPr>
          <w:b/>
          <w:bCs/>
          <w:sz w:val="28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3510"/>
        <w:gridCol w:w="3578"/>
        <w:gridCol w:w="3402"/>
      </w:tblGrid>
      <w:tr w:rsidR="0027357B" w:rsidRPr="0027357B" w:rsidTr="0027357B">
        <w:tc>
          <w:tcPr>
            <w:tcW w:w="3510" w:type="dxa"/>
          </w:tcPr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Рассмотрено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 xml:space="preserve">на заседании 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педагогического совета школы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_________________________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Протокол №________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От «____»__________2020 г.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 xml:space="preserve"> </w:t>
            </w:r>
          </w:p>
        </w:tc>
        <w:tc>
          <w:tcPr>
            <w:tcW w:w="3578" w:type="dxa"/>
          </w:tcPr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 xml:space="preserve">Согласовано 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Заместитель директора  школы</w:t>
            </w:r>
          </w:p>
          <w:p w:rsidR="0027357B" w:rsidRPr="0027357B" w:rsidRDefault="0027357B" w:rsidP="0027357B">
            <w:pPr>
              <w:rPr>
                <w:sz w:val="20"/>
              </w:rPr>
            </w:pP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_____________</w:t>
            </w:r>
            <w:proofErr w:type="spellStart"/>
            <w:r w:rsidRPr="0027357B">
              <w:rPr>
                <w:sz w:val="20"/>
              </w:rPr>
              <w:t>С.П.Волобуева</w:t>
            </w:r>
            <w:proofErr w:type="spellEnd"/>
          </w:p>
          <w:p w:rsidR="0027357B" w:rsidRPr="0027357B" w:rsidRDefault="0027357B" w:rsidP="0027357B">
            <w:pPr>
              <w:rPr>
                <w:sz w:val="20"/>
              </w:rPr>
            </w:pP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«____»_______________2020 г</w:t>
            </w:r>
          </w:p>
        </w:tc>
        <w:tc>
          <w:tcPr>
            <w:tcW w:w="3402" w:type="dxa"/>
          </w:tcPr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Утверждено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 xml:space="preserve">Приказом </w:t>
            </w:r>
            <w:proofErr w:type="gramStart"/>
            <w:r w:rsidRPr="0027357B">
              <w:rPr>
                <w:sz w:val="20"/>
              </w:rPr>
              <w:t>по</w:t>
            </w:r>
            <w:proofErr w:type="gramEnd"/>
            <w:r w:rsidRPr="0027357B">
              <w:rPr>
                <w:sz w:val="20"/>
              </w:rPr>
              <w:t xml:space="preserve"> 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МБОУ «Вязовская СОШ»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от «___»___________</w:t>
            </w:r>
            <w:proofErr w:type="gramStart"/>
            <w:r w:rsidRPr="0027357B">
              <w:rPr>
                <w:sz w:val="20"/>
              </w:rPr>
              <w:t>г</w:t>
            </w:r>
            <w:proofErr w:type="gramEnd"/>
            <w:r w:rsidRPr="0027357B">
              <w:rPr>
                <w:sz w:val="20"/>
              </w:rPr>
              <w:t>.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 w:rsidRPr="0027357B">
              <w:rPr>
                <w:sz w:val="20"/>
              </w:rPr>
              <w:t>№_________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27357B">
              <w:rPr>
                <w:sz w:val="20"/>
              </w:rPr>
              <w:t>иректор школы</w:t>
            </w:r>
          </w:p>
          <w:p w:rsidR="0027357B" w:rsidRPr="0027357B" w:rsidRDefault="0027357B" w:rsidP="0027357B">
            <w:pPr>
              <w:rPr>
                <w:sz w:val="20"/>
              </w:rPr>
            </w:pPr>
            <w:r>
              <w:rPr>
                <w:sz w:val="20"/>
              </w:rPr>
              <w:t>___________</w:t>
            </w:r>
            <w:proofErr w:type="spellStart"/>
            <w:r>
              <w:rPr>
                <w:sz w:val="20"/>
              </w:rPr>
              <w:t>Е.А.Аноприева</w:t>
            </w:r>
            <w:proofErr w:type="spellEnd"/>
          </w:p>
        </w:tc>
      </w:tr>
    </w:tbl>
    <w:p w:rsidR="0027357B" w:rsidRDefault="0027357B" w:rsidP="0027357B">
      <w:pPr>
        <w:keepNext/>
        <w:spacing w:line="300" w:lineRule="atLeast"/>
        <w:jc w:val="center"/>
      </w:pPr>
    </w:p>
    <w:p w:rsidR="0027357B" w:rsidRPr="00A743A4" w:rsidRDefault="0027357B" w:rsidP="0027357B">
      <w:pPr>
        <w:keepNext/>
        <w:spacing w:line="300" w:lineRule="atLeast"/>
        <w:jc w:val="center"/>
      </w:pPr>
    </w:p>
    <w:p w:rsidR="0027357B" w:rsidRDefault="0027357B" w:rsidP="0027357B">
      <w:pPr>
        <w:tabs>
          <w:tab w:val="left" w:pos="9288"/>
        </w:tabs>
        <w:spacing w:line="360" w:lineRule="auto"/>
        <w:jc w:val="center"/>
        <w:rPr>
          <w:b/>
          <w:bCs/>
          <w:sz w:val="34"/>
          <w:szCs w:val="34"/>
        </w:rPr>
      </w:pPr>
    </w:p>
    <w:p w:rsidR="0027357B" w:rsidRDefault="0027357B" w:rsidP="0027357B">
      <w:pPr>
        <w:tabs>
          <w:tab w:val="left" w:pos="9288"/>
        </w:tabs>
        <w:spacing w:line="360" w:lineRule="auto"/>
        <w:jc w:val="center"/>
        <w:rPr>
          <w:b/>
          <w:bCs/>
          <w:sz w:val="34"/>
          <w:szCs w:val="34"/>
        </w:rPr>
      </w:pPr>
    </w:p>
    <w:p w:rsidR="0027357B" w:rsidRDefault="0027357B" w:rsidP="0027357B">
      <w:pPr>
        <w:tabs>
          <w:tab w:val="left" w:pos="9288"/>
        </w:tabs>
        <w:spacing w:line="360" w:lineRule="auto"/>
        <w:jc w:val="center"/>
        <w:rPr>
          <w:b/>
          <w:bCs/>
          <w:sz w:val="34"/>
          <w:szCs w:val="34"/>
        </w:rPr>
      </w:pPr>
    </w:p>
    <w:p w:rsidR="0027357B" w:rsidRPr="00A743A4" w:rsidRDefault="0027357B" w:rsidP="0027357B">
      <w:pPr>
        <w:tabs>
          <w:tab w:val="left" w:pos="9288"/>
        </w:tabs>
        <w:spacing w:line="360" w:lineRule="auto"/>
        <w:jc w:val="center"/>
        <w:rPr>
          <w:b/>
          <w:bCs/>
          <w:sz w:val="34"/>
          <w:szCs w:val="34"/>
        </w:rPr>
      </w:pPr>
      <w:r w:rsidRPr="00A743A4">
        <w:rPr>
          <w:b/>
          <w:bCs/>
          <w:sz w:val="34"/>
          <w:szCs w:val="34"/>
        </w:rPr>
        <w:t>РАБОЧАЯ ПРОГРАММА</w:t>
      </w:r>
    </w:p>
    <w:p w:rsidR="0027357B" w:rsidRPr="00A743A4" w:rsidRDefault="0027357B" w:rsidP="0027357B">
      <w:pPr>
        <w:tabs>
          <w:tab w:val="left" w:pos="9288"/>
        </w:tabs>
        <w:spacing w:line="360" w:lineRule="auto"/>
        <w:jc w:val="center"/>
        <w:rPr>
          <w:b/>
          <w:bCs/>
          <w:sz w:val="34"/>
          <w:szCs w:val="34"/>
        </w:rPr>
      </w:pPr>
      <w:r w:rsidRPr="00A743A4">
        <w:rPr>
          <w:b/>
          <w:bCs/>
          <w:sz w:val="34"/>
          <w:szCs w:val="34"/>
        </w:rPr>
        <w:t xml:space="preserve">по   </w:t>
      </w:r>
      <w:r>
        <w:rPr>
          <w:b/>
          <w:bCs/>
          <w:sz w:val="34"/>
          <w:szCs w:val="34"/>
        </w:rPr>
        <w:t>родному (</w:t>
      </w:r>
      <w:r w:rsidRPr="00A743A4">
        <w:rPr>
          <w:b/>
          <w:bCs/>
          <w:sz w:val="34"/>
          <w:szCs w:val="34"/>
        </w:rPr>
        <w:t>русскому</w:t>
      </w:r>
      <w:r>
        <w:rPr>
          <w:b/>
          <w:bCs/>
          <w:sz w:val="34"/>
          <w:szCs w:val="34"/>
        </w:rPr>
        <w:t>)</w:t>
      </w:r>
      <w:r w:rsidRPr="00A743A4">
        <w:rPr>
          <w:b/>
          <w:bCs/>
          <w:sz w:val="34"/>
          <w:szCs w:val="34"/>
        </w:rPr>
        <w:t xml:space="preserve"> языку</w:t>
      </w:r>
    </w:p>
    <w:p w:rsidR="0027357B" w:rsidRPr="00A743A4" w:rsidRDefault="0027357B" w:rsidP="0027357B">
      <w:pPr>
        <w:tabs>
          <w:tab w:val="left" w:pos="9288"/>
        </w:tabs>
        <w:spacing w:line="360" w:lineRule="auto"/>
        <w:ind w:left="360"/>
        <w:jc w:val="center"/>
        <w:rPr>
          <w:b/>
          <w:bCs/>
          <w:sz w:val="34"/>
          <w:szCs w:val="34"/>
        </w:rPr>
      </w:pPr>
      <w:r w:rsidRPr="00A743A4">
        <w:rPr>
          <w:b/>
          <w:bCs/>
          <w:sz w:val="34"/>
          <w:szCs w:val="34"/>
        </w:rPr>
        <w:t>Волобуевой Светланы Петровны</w:t>
      </w:r>
    </w:p>
    <w:p w:rsidR="0027357B" w:rsidRPr="00A743A4" w:rsidRDefault="0027357B" w:rsidP="0027357B">
      <w:pPr>
        <w:tabs>
          <w:tab w:val="left" w:pos="9288"/>
        </w:tabs>
        <w:spacing w:line="360" w:lineRule="auto"/>
        <w:ind w:left="360"/>
        <w:jc w:val="center"/>
        <w:rPr>
          <w:b/>
          <w:bCs/>
          <w:sz w:val="34"/>
          <w:szCs w:val="34"/>
        </w:rPr>
      </w:pPr>
      <w:proofErr w:type="spellStart"/>
      <w:r w:rsidRPr="00A743A4">
        <w:rPr>
          <w:b/>
          <w:bCs/>
          <w:sz w:val="34"/>
          <w:szCs w:val="34"/>
        </w:rPr>
        <w:t>Аноприевой</w:t>
      </w:r>
      <w:proofErr w:type="spellEnd"/>
      <w:r w:rsidRPr="00A743A4">
        <w:rPr>
          <w:b/>
          <w:bCs/>
          <w:sz w:val="34"/>
          <w:szCs w:val="34"/>
        </w:rPr>
        <w:t xml:space="preserve"> Елены Анатольевны</w:t>
      </w:r>
    </w:p>
    <w:p w:rsidR="0027357B" w:rsidRPr="00A743A4" w:rsidRDefault="0027357B" w:rsidP="0027357B">
      <w:pPr>
        <w:tabs>
          <w:tab w:val="left" w:pos="9288"/>
        </w:tabs>
        <w:spacing w:line="360" w:lineRule="auto"/>
        <w:ind w:left="360"/>
        <w:jc w:val="center"/>
        <w:rPr>
          <w:b/>
          <w:bCs/>
          <w:sz w:val="34"/>
          <w:szCs w:val="34"/>
        </w:rPr>
      </w:pPr>
      <w:r w:rsidRPr="00A743A4">
        <w:rPr>
          <w:b/>
          <w:bCs/>
          <w:sz w:val="34"/>
          <w:szCs w:val="34"/>
        </w:rPr>
        <w:t>(базовый уровень)</w:t>
      </w:r>
    </w:p>
    <w:p w:rsidR="0027357B" w:rsidRPr="00A743A4" w:rsidRDefault="0027357B" w:rsidP="0027357B">
      <w:pPr>
        <w:tabs>
          <w:tab w:val="left" w:pos="9288"/>
        </w:tabs>
        <w:spacing w:line="360" w:lineRule="auto"/>
        <w:ind w:left="360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10-11</w:t>
      </w:r>
      <w:r w:rsidRPr="00A743A4">
        <w:rPr>
          <w:b/>
          <w:bCs/>
          <w:sz w:val="34"/>
          <w:szCs w:val="34"/>
        </w:rPr>
        <w:t xml:space="preserve"> классы</w:t>
      </w:r>
    </w:p>
    <w:p w:rsidR="0027357B" w:rsidRPr="00A743A4" w:rsidRDefault="0027357B" w:rsidP="0027357B">
      <w:pPr>
        <w:spacing w:line="360" w:lineRule="auto"/>
        <w:jc w:val="center"/>
        <w:rPr>
          <w:sz w:val="28"/>
        </w:rPr>
      </w:pPr>
      <w:r w:rsidRPr="00A743A4">
        <w:rPr>
          <w:sz w:val="34"/>
          <w:szCs w:val="34"/>
        </w:rPr>
        <w:t xml:space="preserve"> </w:t>
      </w:r>
    </w:p>
    <w:p w:rsidR="0027357B" w:rsidRPr="00A743A4" w:rsidRDefault="0027357B" w:rsidP="0027357B">
      <w:pPr>
        <w:spacing w:line="300" w:lineRule="atLeast"/>
        <w:jc w:val="center"/>
        <w:rPr>
          <w:sz w:val="28"/>
        </w:rPr>
      </w:pPr>
    </w:p>
    <w:p w:rsidR="0027357B" w:rsidRPr="00A743A4" w:rsidRDefault="0027357B" w:rsidP="0027357B">
      <w:pPr>
        <w:spacing w:before="180" w:after="180" w:line="375" w:lineRule="atLeast"/>
        <w:jc w:val="both"/>
      </w:pPr>
      <w:r w:rsidRPr="00A743A4">
        <w:rPr>
          <w:b/>
          <w:bCs/>
        </w:rPr>
        <w:t xml:space="preserve"> </w:t>
      </w: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Default="0027357B" w:rsidP="0027357B">
      <w:pPr>
        <w:spacing w:line="300" w:lineRule="atLeast"/>
        <w:ind w:right="-285"/>
        <w:jc w:val="right"/>
        <w:rPr>
          <w:sz w:val="28"/>
        </w:rPr>
      </w:pPr>
    </w:p>
    <w:p w:rsidR="0027357B" w:rsidRPr="00A743A4" w:rsidRDefault="0027357B" w:rsidP="0027357B">
      <w:pPr>
        <w:spacing w:line="300" w:lineRule="atLeast"/>
        <w:ind w:right="-285"/>
        <w:jc w:val="right"/>
        <w:rPr>
          <w:b/>
          <w:bCs/>
        </w:rPr>
      </w:pPr>
      <w:r w:rsidRPr="00A743A4">
        <w:rPr>
          <w:sz w:val="28"/>
        </w:rPr>
        <w:t xml:space="preserve"> </w:t>
      </w:r>
    </w:p>
    <w:p w:rsidR="0027357B" w:rsidRPr="00A743A4" w:rsidRDefault="0027357B" w:rsidP="0027357B">
      <w:pPr>
        <w:spacing w:line="375" w:lineRule="atLeast"/>
        <w:jc w:val="center"/>
      </w:pPr>
      <w:r w:rsidRPr="00A743A4">
        <w:rPr>
          <w:b/>
          <w:bCs/>
        </w:rPr>
        <w:t xml:space="preserve"> </w:t>
      </w:r>
    </w:p>
    <w:p w:rsidR="0027357B" w:rsidRDefault="0027357B" w:rsidP="0027357B">
      <w:pPr>
        <w:spacing w:line="375" w:lineRule="atLeast"/>
        <w:jc w:val="center"/>
      </w:pPr>
      <w:r>
        <w:t>2020г.</w:t>
      </w:r>
    </w:p>
    <w:p w:rsidR="00042983" w:rsidRPr="00A743A4" w:rsidRDefault="00042983" w:rsidP="0027357B">
      <w:pPr>
        <w:spacing w:line="375" w:lineRule="atLeast"/>
        <w:jc w:val="center"/>
      </w:pPr>
      <w:bookmarkStart w:id="0" w:name="_GoBack"/>
      <w:bookmarkEnd w:id="0"/>
    </w:p>
    <w:p w:rsidR="005940F3" w:rsidRPr="00061F84" w:rsidRDefault="005940F3" w:rsidP="00CD0B66">
      <w:pPr>
        <w:pStyle w:val="a3"/>
        <w:ind w:left="1800"/>
        <w:jc w:val="center"/>
        <w:rPr>
          <w:b/>
        </w:rPr>
      </w:pPr>
    </w:p>
    <w:p w:rsidR="005940F3" w:rsidRPr="00061F84" w:rsidRDefault="00E03EB2" w:rsidP="00E03EB2">
      <w:pPr>
        <w:pStyle w:val="a3"/>
        <w:ind w:left="1800"/>
        <w:rPr>
          <w:b/>
          <w:sz w:val="28"/>
          <w:szCs w:val="28"/>
        </w:rPr>
      </w:pPr>
      <w:r w:rsidRPr="00061F84">
        <w:rPr>
          <w:b/>
          <w:sz w:val="28"/>
          <w:szCs w:val="28"/>
        </w:rPr>
        <w:lastRenderedPageBreak/>
        <w:t xml:space="preserve">                            Пояснительная записка</w:t>
      </w:r>
    </w:p>
    <w:p w:rsidR="00CD0B66" w:rsidRPr="00E03EB2" w:rsidRDefault="007E76EE" w:rsidP="005940F3">
      <w:pPr>
        <w:ind w:left="360"/>
        <w:jc w:val="center"/>
        <w:rPr>
          <w:sz w:val="28"/>
          <w:szCs w:val="28"/>
        </w:rPr>
      </w:pPr>
      <w:r w:rsidRPr="00E03EB2">
        <w:rPr>
          <w:sz w:val="28"/>
          <w:szCs w:val="28"/>
        </w:rPr>
        <w:t>Общая характеристика учебного предмета</w:t>
      </w:r>
    </w:p>
    <w:p w:rsidR="0081055F" w:rsidRPr="00E03EB2" w:rsidRDefault="0081055F" w:rsidP="00E03EB2">
      <w:pPr>
        <w:ind w:firstLine="709"/>
        <w:jc w:val="both"/>
        <w:rPr>
          <w:sz w:val="28"/>
          <w:szCs w:val="28"/>
        </w:rPr>
      </w:pPr>
      <w:r w:rsidRPr="00E03EB2">
        <w:rPr>
          <w:sz w:val="28"/>
          <w:szCs w:val="28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81055F" w:rsidRPr="00E03EB2" w:rsidRDefault="0081055F" w:rsidP="00E03EB2">
      <w:pPr>
        <w:ind w:firstLine="709"/>
        <w:jc w:val="both"/>
        <w:rPr>
          <w:sz w:val="28"/>
          <w:szCs w:val="28"/>
        </w:rPr>
      </w:pPr>
      <w:proofErr w:type="spellStart"/>
      <w:r w:rsidRPr="00E03EB2">
        <w:rPr>
          <w:sz w:val="28"/>
          <w:szCs w:val="28"/>
        </w:rPr>
        <w:t>Метапредметные</w:t>
      </w:r>
      <w:proofErr w:type="spellEnd"/>
      <w:r w:rsidRPr="00E03EB2">
        <w:rPr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«Родной (русский) язык» на формирование личности ребёнка в процессе его обучения в школе. Родной (русский язык) является основой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</w:t>
      </w:r>
      <w:r w:rsidR="00434014" w:rsidRPr="00E03EB2">
        <w:rPr>
          <w:sz w:val="28"/>
          <w:szCs w:val="28"/>
        </w:rPr>
        <w:t xml:space="preserve">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формой хранения и усвоения различных знаний, родной (русский)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</w:t>
      </w:r>
      <w:r w:rsidR="0056052F" w:rsidRPr="00E03EB2">
        <w:rPr>
          <w:sz w:val="28"/>
          <w:szCs w:val="28"/>
        </w:rPr>
        <w:t>формирования этических норм поведения ребёнка в разных жизненных ситуациях, развития способности давать аргуме</w:t>
      </w:r>
      <w:r w:rsidR="0017209B">
        <w:rPr>
          <w:sz w:val="28"/>
          <w:szCs w:val="28"/>
        </w:rPr>
        <w:t xml:space="preserve">нтированную оценку поступкам с </w:t>
      </w:r>
      <w:r w:rsidR="0056052F" w:rsidRPr="00E03EB2">
        <w:rPr>
          <w:sz w:val="28"/>
          <w:szCs w:val="28"/>
        </w:rPr>
        <w:t xml:space="preserve"> позиций моральных норм.</w:t>
      </w:r>
    </w:p>
    <w:p w:rsidR="007E76EE" w:rsidRPr="00E03EB2" w:rsidRDefault="007E76EE" w:rsidP="005940F3">
      <w:pPr>
        <w:ind w:left="360"/>
        <w:jc w:val="center"/>
        <w:rPr>
          <w:sz w:val="28"/>
          <w:szCs w:val="28"/>
        </w:rPr>
      </w:pPr>
    </w:p>
    <w:p w:rsidR="005940F3" w:rsidRDefault="0065720E" w:rsidP="00CD0B66">
      <w:pPr>
        <w:ind w:left="360"/>
        <w:rPr>
          <w:sz w:val="28"/>
          <w:szCs w:val="28"/>
        </w:rPr>
      </w:pPr>
      <w:r w:rsidRPr="0065720E">
        <w:rPr>
          <w:b/>
          <w:sz w:val="28"/>
          <w:szCs w:val="28"/>
        </w:rPr>
        <w:t xml:space="preserve">Целями </w:t>
      </w:r>
      <w:r>
        <w:rPr>
          <w:sz w:val="28"/>
          <w:szCs w:val="28"/>
        </w:rPr>
        <w:t>изучения родного (русского) языка  в старшей школе являются:</w:t>
      </w:r>
    </w:p>
    <w:p w:rsidR="0065720E" w:rsidRPr="0065720E" w:rsidRDefault="0065720E" w:rsidP="00CD0B66">
      <w:pPr>
        <w:ind w:left="360"/>
        <w:rPr>
          <w:sz w:val="28"/>
          <w:szCs w:val="28"/>
        </w:rPr>
      </w:pPr>
    </w:p>
    <w:p w:rsidR="000C43D5" w:rsidRPr="00E66548" w:rsidRDefault="000C43D5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формирование</w:t>
      </w:r>
      <w:r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C43D5" w:rsidRPr="00E66548" w:rsidRDefault="008A5AE7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в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>ключение в культурно-языковое поле родной литературы и культуры воспитание ценностного отношения к родному языку как носителю культуры своего народа;</w:t>
      </w:r>
    </w:p>
    <w:p w:rsidR="000C43D5" w:rsidRPr="00E66548" w:rsidRDefault="008A5AE7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формирование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осознания тесной связи между языковым, литературным и интеллектуальным, духовно-нравственным развитием личности и ее социальным ростом;</w:t>
      </w:r>
    </w:p>
    <w:p w:rsidR="000C43D5" w:rsidRPr="00E66548" w:rsidRDefault="008A5AE7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формирование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 и других культур, уважительного отношения к ним; приобщение к литературному наследию и через него – к сокровищам оте</w:t>
      </w:r>
      <w:r>
        <w:rPr>
          <w:rFonts w:eastAsia="Times New Roman" w:cs="Times New Roman"/>
          <w:color w:val="000000"/>
          <w:kern w:val="24"/>
          <w:sz w:val="28"/>
          <w:szCs w:val="28"/>
        </w:rPr>
        <w:t xml:space="preserve">чественной и мировой культуры; </w:t>
      </w:r>
      <w:r>
        <w:rPr>
          <w:rFonts w:eastAsia="Times New Roman" w:cs="Times New Roman"/>
          <w:color w:val="000000"/>
          <w:kern w:val="24"/>
          <w:sz w:val="28"/>
          <w:szCs w:val="28"/>
        </w:rPr>
        <w:lastRenderedPageBreak/>
        <w:t>формирование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0C43D5" w:rsidRPr="00E66548" w:rsidRDefault="008A5AE7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с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C43D5" w:rsidRPr="00E66548" w:rsidRDefault="008A5AE7" w:rsidP="00E03EB2">
      <w:pPr>
        <w:numPr>
          <w:ilvl w:val="0"/>
          <w:numId w:val="4"/>
        </w:numPr>
        <w:ind w:left="0" w:firstLine="357"/>
        <w:contextualSpacing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24"/>
          <w:sz w:val="28"/>
          <w:szCs w:val="28"/>
        </w:rPr>
        <w:t>формирование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</w:t>
      </w:r>
      <w:r>
        <w:rPr>
          <w:rFonts w:eastAsia="Times New Roman" w:cs="Times New Roman"/>
          <w:color w:val="000000"/>
          <w:kern w:val="24"/>
          <w:sz w:val="28"/>
          <w:szCs w:val="28"/>
        </w:rPr>
        <w:t xml:space="preserve">е базовых понятий лингвистики, </w:t>
      </w:r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аналитических умений в отношении языковых единиц и </w:t>
      </w:r>
      <w:proofErr w:type="gramStart"/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>текстов</w:t>
      </w:r>
      <w:proofErr w:type="gramEnd"/>
      <w:r w:rsidR="000C43D5" w:rsidRPr="00E66548">
        <w:rPr>
          <w:rFonts w:eastAsia="Times New Roman" w:cs="Times New Roman"/>
          <w:color w:val="000000"/>
          <w:kern w:val="24"/>
          <w:sz w:val="28"/>
          <w:szCs w:val="28"/>
        </w:rPr>
        <w:t xml:space="preserve"> разных функционально-смысловых типов и жанров.</w:t>
      </w:r>
    </w:p>
    <w:p w:rsidR="000C43D5" w:rsidRDefault="003E01CB" w:rsidP="00E0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родного (русского) языка в старшей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компетенцией.</w:t>
      </w:r>
    </w:p>
    <w:p w:rsidR="00823DB2" w:rsidRPr="00C81ED8" w:rsidRDefault="00823DB2" w:rsidP="00E03EB2">
      <w:pPr>
        <w:ind w:firstLine="709"/>
        <w:jc w:val="both"/>
        <w:rPr>
          <w:sz w:val="28"/>
          <w:szCs w:val="28"/>
        </w:rPr>
      </w:pPr>
      <w:r w:rsidRPr="0017209B">
        <w:rPr>
          <w:b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предполагает овладение видами речевой 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0C43D5" w:rsidRDefault="001B150D" w:rsidP="00E03EB2">
      <w:pPr>
        <w:ind w:firstLine="709"/>
        <w:jc w:val="both"/>
        <w:rPr>
          <w:sz w:val="28"/>
          <w:szCs w:val="28"/>
        </w:rPr>
      </w:pPr>
      <w:proofErr w:type="gramStart"/>
      <w:r w:rsidRPr="0017209B">
        <w:rPr>
          <w:b/>
          <w:sz w:val="28"/>
          <w:szCs w:val="28"/>
        </w:rPr>
        <w:t>Языковая и лингвистическая (</w:t>
      </w:r>
      <w:r w:rsidR="009451E1" w:rsidRPr="0017209B">
        <w:rPr>
          <w:b/>
          <w:sz w:val="28"/>
          <w:szCs w:val="28"/>
        </w:rPr>
        <w:t>языковедческая) компетенция</w:t>
      </w:r>
      <w:r w:rsidR="009451E1">
        <w:rPr>
          <w:sz w:val="28"/>
          <w:szCs w:val="28"/>
        </w:rPr>
        <w:t xml:space="preserve"> формируется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 w:rsidR="00794F12">
        <w:rPr>
          <w:sz w:val="28"/>
          <w:szCs w:val="28"/>
        </w:rPr>
        <w:t>знаниями о лингвистике как о науке, её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</w:t>
      </w:r>
      <w:proofErr w:type="gramEnd"/>
      <w:r w:rsidR="00794F12">
        <w:rPr>
          <w:sz w:val="28"/>
          <w:szCs w:val="28"/>
        </w:rP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ED69B8" w:rsidRDefault="00ED69B8" w:rsidP="00E03EB2">
      <w:pPr>
        <w:ind w:firstLine="709"/>
        <w:jc w:val="both"/>
        <w:rPr>
          <w:sz w:val="28"/>
          <w:szCs w:val="28"/>
        </w:rPr>
      </w:pPr>
      <w:proofErr w:type="spellStart"/>
      <w:r w:rsidRPr="0017209B">
        <w:rPr>
          <w:b/>
          <w:sz w:val="28"/>
          <w:szCs w:val="28"/>
        </w:rPr>
        <w:t>Культуроведческая</w:t>
      </w:r>
      <w:proofErr w:type="spellEnd"/>
      <w:r w:rsidRPr="0017209B">
        <w:rPr>
          <w:b/>
          <w:sz w:val="28"/>
          <w:szCs w:val="28"/>
        </w:rPr>
        <w:t xml:space="preserve"> компетенция</w:t>
      </w:r>
      <w:r>
        <w:rPr>
          <w:sz w:val="28"/>
          <w:szCs w:val="28"/>
        </w:rPr>
        <w:t xml:space="preserve"> предполагает осознание родного языка как формы выражения </w:t>
      </w:r>
      <w:r w:rsidR="00BC1991">
        <w:rPr>
          <w:sz w:val="28"/>
          <w:szCs w:val="28"/>
        </w:rPr>
        <w:t xml:space="preserve">национальной культуры, понимание взаимосвязи языка и истории народа, национально-культурной специфики родного (русского) языка, освоение норм русского речевого этикета, культуры межнационального общения; способность объяснять значения слов с национально </w:t>
      </w:r>
      <w:proofErr w:type="gramStart"/>
      <w:r w:rsidR="00BC1991">
        <w:rPr>
          <w:sz w:val="28"/>
          <w:szCs w:val="28"/>
        </w:rPr>
        <w:t>–к</w:t>
      </w:r>
      <w:proofErr w:type="gramEnd"/>
      <w:r w:rsidR="00BC1991">
        <w:rPr>
          <w:sz w:val="28"/>
          <w:szCs w:val="28"/>
        </w:rPr>
        <w:t xml:space="preserve">ультурным компонентом. </w:t>
      </w:r>
    </w:p>
    <w:p w:rsidR="00BC1991" w:rsidRDefault="00BC1991" w:rsidP="00E0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примерной программе реализован коммуникативно-деятельностный подход, предполагающий предъявление материала не только в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, но </w:t>
      </w:r>
      <w:r w:rsidR="007F0235">
        <w:rPr>
          <w:sz w:val="28"/>
          <w:szCs w:val="28"/>
        </w:rPr>
        <w:t xml:space="preserve">и в </w:t>
      </w:r>
      <w:proofErr w:type="spellStart"/>
      <w:r w:rsidR="007F0235">
        <w:rPr>
          <w:sz w:val="28"/>
          <w:szCs w:val="28"/>
        </w:rPr>
        <w:t>деятельностной</w:t>
      </w:r>
      <w:proofErr w:type="spellEnd"/>
      <w:r w:rsidR="007F0235">
        <w:rPr>
          <w:sz w:val="28"/>
          <w:szCs w:val="28"/>
        </w:rPr>
        <w:t xml:space="preserve"> форме</w:t>
      </w:r>
      <w:r w:rsidR="003F233A">
        <w:rPr>
          <w:sz w:val="28"/>
          <w:szCs w:val="28"/>
        </w:rPr>
        <w:t>.</w:t>
      </w:r>
    </w:p>
    <w:p w:rsidR="007F0235" w:rsidRDefault="007F0235" w:rsidP="00E0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F233A">
        <w:rPr>
          <w:sz w:val="28"/>
          <w:szCs w:val="28"/>
        </w:rPr>
        <w:t>силение коммуникативно-</w:t>
      </w:r>
      <w:proofErr w:type="spellStart"/>
      <w:r w:rsidR="003F233A">
        <w:rPr>
          <w:sz w:val="28"/>
          <w:szCs w:val="28"/>
        </w:rPr>
        <w:t>деятельностной</w:t>
      </w:r>
      <w:proofErr w:type="spellEnd"/>
      <w:r w:rsidR="003F233A">
        <w:rPr>
          <w:sz w:val="28"/>
          <w:szCs w:val="28"/>
        </w:rPr>
        <w:t xml:space="preserve"> направленности курса родного     (русского) языка, нацеленность его на </w:t>
      </w:r>
      <w:proofErr w:type="spellStart"/>
      <w:r w:rsidR="003F233A">
        <w:rPr>
          <w:sz w:val="28"/>
          <w:szCs w:val="28"/>
        </w:rPr>
        <w:t>метапредметные</w:t>
      </w:r>
      <w:proofErr w:type="spellEnd"/>
      <w:r w:rsidR="003F233A">
        <w:rPr>
          <w:sz w:val="28"/>
          <w:szCs w:val="28"/>
        </w:rPr>
        <w:t xml:space="preserve"> результаты обучения 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адекватно в ней функционировать.</w:t>
      </w:r>
    </w:p>
    <w:p w:rsidR="0038101F" w:rsidRDefault="0038101F" w:rsidP="00E0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индикато</w:t>
      </w:r>
      <w:r w:rsidR="0017209B">
        <w:rPr>
          <w:sz w:val="28"/>
          <w:szCs w:val="28"/>
        </w:rPr>
        <w:t>рами функциональной грамотности</w:t>
      </w:r>
      <w:r>
        <w:rPr>
          <w:sz w:val="28"/>
          <w:szCs w:val="28"/>
        </w:rPr>
        <w:t xml:space="preserve">, имеющей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статус, являются: </w:t>
      </w:r>
      <w:r w:rsidRPr="0044117F">
        <w:rPr>
          <w:b/>
          <w:sz w:val="28"/>
          <w:szCs w:val="28"/>
        </w:rPr>
        <w:t>коммуникативные универсальные</w:t>
      </w:r>
      <w:r>
        <w:rPr>
          <w:sz w:val="28"/>
          <w:szCs w:val="28"/>
        </w:rPr>
        <w:t xml:space="preserve"> </w:t>
      </w:r>
      <w:r w:rsidRPr="0044117F">
        <w:rPr>
          <w:b/>
          <w:sz w:val="28"/>
          <w:szCs w:val="28"/>
        </w:rPr>
        <w:t>учебные действия</w:t>
      </w:r>
      <w:r>
        <w:rPr>
          <w:sz w:val="28"/>
          <w:szCs w:val="28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поставленной </w:t>
      </w:r>
      <w:proofErr w:type="spellStart"/>
      <w:r>
        <w:rPr>
          <w:sz w:val="28"/>
          <w:szCs w:val="28"/>
        </w:rPr>
        <w:t>проблнме</w:t>
      </w:r>
      <w:proofErr w:type="spellEnd"/>
      <w:r>
        <w:rPr>
          <w:sz w:val="28"/>
          <w:szCs w:val="28"/>
        </w:rPr>
        <w:t xml:space="preserve">; соблюдать в процессе коммуникации основные нормы устной и письменной речи и правила русского речевого этикета и др.); </w:t>
      </w:r>
      <w:r w:rsidRPr="0044117F">
        <w:rPr>
          <w:b/>
          <w:sz w:val="28"/>
          <w:szCs w:val="28"/>
        </w:rPr>
        <w:t>познавательные универсальные учебные действия</w:t>
      </w:r>
      <w:r>
        <w:rPr>
          <w:sz w:val="28"/>
          <w:szCs w:val="28"/>
        </w:rPr>
        <w:t xml:space="preserve"> (формулировать проблему, выдвигать аргументы, строить логическую цепь</w:t>
      </w:r>
      <w:r w:rsidR="00A64C6C">
        <w:rPr>
          <w:sz w:val="28"/>
          <w:szCs w:val="28"/>
        </w:rPr>
        <w:t xml:space="preserve">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="00A64C6C">
        <w:rPr>
          <w:sz w:val="28"/>
          <w:szCs w:val="28"/>
        </w:rPr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</w:t>
      </w:r>
      <w:r w:rsidR="002E08F8">
        <w:rPr>
          <w:sz w:val="28"/>
          <w:szCs w:val="28"/>
        </w:rPr>
        <w:t xml:space="preserve">в том числе с помощью </w:t>
      </w:r>
      <w:r w:rsidR="0044117F">
        <w:rPr>
          <w:sz w:val="28"/>
          <w:szCs w:val="28"/>
        </w:rPr>
        <w:t xml:space="preserve">компьютерных средств; перерабатывать, систематизировать информацию и предъявлять её разными способами и др.); </w:t>
      </w:r>
      <w:r w:rsidR="0044117F" w:rsidRPr="0044117F">
        <w:rPr>
          <w:b/>
          <w:sz w:val="28"/>
          <w:szCs w:val="28"/>
        </w:rPr>
        <w:t>регулятивные универсальные учебные</w:t>
      </w:r>
      <w:r w:rsidR="0044117F">
        <w:rPr>
          <w:sz w:val="28"/>
          <w:szCs w:val="28"/>
        </w:rPr>
        <w:t xml:space="preserve"> </w:t>
      </w:r>
      <w:r w:rsidR="0044117F" w:rsidRPr="0044117F">
        <w:rPr>
          <w:b/>
          <w:sz w:val="28"/>
          <w:szCs w:val="28"/>
        </w:rPr>
        <w:t xml:space="preserve">действия </w:t>
      </w:r>
      <w:r w:rsidR="0044117F">
        <w:rPr>
          <w:sz w:val="28"/>
          <w:szCs w:val="28"/>
        </w:rPr>
        <w:t>(ставить и адекватно формулировать цель деятельности, планировать последовательность действий и при  необходимости изменять её;</w:t>
      </w:r>
      <w:proofErr w:type="gramEnd"/>
      <w:r w:rsidR="0044117F">
        <w:rPr>
          <w:sz w:val="28"/>
          <w:szCs w:val="28"/>
        </w:rPr>
        <w:t xml:space="preserve"> осуществлять самоконтроль, самооценку, самокоррекцию и др.). Основные компоненты функциональной грамотности базируются на видах речевой </w:t>
      </w:r>
      <w:r w:rsidR="00D3238D">
        <w:rPr>
          <w:sz w:val="28"/>
          <w:szCs w:val="28"/>
        </w:rPr>
        <w:t>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D3238D" w:rsidRDefault="00D3238D" w:rsidP="000C43D5">
      <w:pPr>
        <w:ind w:left="360"/>
        <w:rPr>
          <w:sz w:val="28"/>
          <w:szCs w:val="28"/>
        </w:rPr>
      </w:pPr>
    </w:p>
    <w:p w:rsidR="00D3238D" w:rsidRDefault="00D3238D" w:rsidP="00D3238D">
      <w:pPr>
        <w:ind w:left="360"/>
        <w:jc w:val="center"/>
        <w:rPr>
          <w:b/>
          <w:sz w:val="28"/>
          <w:szCs w:val="28"/>
        </w:rPr>
      </w:pPr>
      <w:r w:rsidRPr="00D3238D">
        <w:rPr>
          <w:b/>
          <w:sz w:val="28"/>
          <w:szCs w:val="28"/>
        </w:rPr>
        <w:t>Результаты изучения учебного предмета</w:t>
      </w:r>
    </w:p>
    <w:p w:rsidR="00EC18E3" w:rsidRPr="00D3238D" w:rsidRDefault="00EC18E3" w:rsidP="00D3238D">
      <w:pPr>
        <w:ind w:left="360"/>
        <w:rPr>
          <w:sz w:val="28"/>
          <w:szCs w:val="28"/>
        </w:rPr>
      </w:pPr>
    </w:p>
    <w:p w:rsidR="00EC18E3" w:rsidRDefault="00C830A3" w:rsidP="0017209B">
      <w:pPr>
        <w:ind w:firstLine="709"/>
        <w:jc w:val="both"/>
        <w:rPr>
          <w:sz w:val="28"/>
          <w:szCs w:val="28"/>
        </w:rPr>
      </w:pPr>
      <w:proofErr w:type="gramStart"/>
      <w:r w:rsidRPr="00C830A3">
        <w:rPr>
          <w:sz w:val="28"/>
          <w:szCs w:val="28"/>
        </w:rPr>
        <w:t>Личностными результатами освоения выпускниками средней (полной) школы прогр</w:t>
      </w:r>
      <w:r w:rsidR="00EC18E3">
        <w:rPr>
          <w:sz w:val="28"/>
          <w:szCs w:val="28"/>
        </w:rPr>
        <w:t xml:space="preserve">аммы базового уровня по  родному (русскому)  языку </w:t>
      </w:r>
      <w:r w:rsidRPr="00C830A3">
        <w:rPr>
          <w:sz w:val="28"/>
          <w:szCs w:val="28"/>
        </w:rPr>
        <w:t>являются: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</w:t>
      </w:r>
      <w:r w:rsidR="0017209B">
        <w:rPr>
          <w:sz w:val="28"/>
          <w:szCs w:val="28"/>
        </w:rPr>
        <w:t xml:space="preserve"> </w:t>
      </w:r>
      <w:r w:rsidRPr="00C830A3">
        <w:rPr>
          <w:sz w:val="28"/>
          <w:szCs w:val="28"/>
        </w:rPr>
        <w:t xml:space="preserve"> русским языком;</w:t>
      </w:r>
      <w:proofErr w:type="gramEnd"/>
      <w:r w:rsidRPr="00C830A3">
        <w:rPr>
          <w:sz w:val="28"/>
          <w:szCs w:val="28"/>
        </w:rPr>
        <w:t xml:space="preserve"> понимание роли родного языка для самореализации, самовыражения личности в различных областях человеческой деятельности;</w:t>
      </w:r>
    </w:p>
    <w:p w:rsidR="00EC18E3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2) представление о речевом идеале; стремление к речевому самосовершенствованию; способность анализировать и оценивать </w:t>
      </w:r>
      <w:r w:rsidRPr="00C830A3">
        <w:rPr>
          <w:sz w:val="28"/>
          <w:szCs w:val="28"/>
        </w:rPr>
        <w:lastRenderedPageBreak/>
        <w:t>нормативный, этический и коммуникативный аспекты речевого высказывания;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3) увеличение продуктивного, рецептивного и потенциального словаря; расширение круга используемых языковых и речевых средств. </w:t>
      </w:r>
      <w:proofErr w:type="spellStart"/>
      <w:r w:rsidRPr="00C830A3">
        <w:rPr>
          <w:sz w:val="28"/>
          <w:szCs w:val="28"/>
        </w:rPr>
        <w:t>Метапредметными</w:t>
      </w:r>
      <w:proofErr w:type="spellEnd"/>
      <w:r w:rsidRPr="00C830A3">
        <w:rPr>
          <w:sz w:val="28"/>
          <w:szCs w:val="28"/>
        </w:rPr>
        <w:t xml:space="preserve"> результатами освоения выпускниками средней (полной) школы прогр</w:t>
      </w:r>
      <w:r w:rsidR="00EC18E3">
        <w:rPr>
          <w:sz w:val="28"/>
          <w:szCs w:val="28"/>
        </w:rPr>
        <w:t xml:space="preserve">аммы базового уровня по  родному (русскому) </w:t>
      </w:r>
      <w:r w:rsidRPr="00C830A3">
        <w:rPr>
          <w:sz w:val="28"/>
          <w:szCs w:val="28"/>
        </w:rPr>
        <w:t>языку являются: 1) владение всеми видами речевой деятельности в разны</w:t>
      </w:r>
      <w:r w:rsidR="00EC18E3">
        <w:rPr>
          <w:sz w:val="28"/>
          <w:szCs w:val="28"/>
        </w:rPr>
        <w:t xml:space="preserve">х коммуникативных условиях: </w:t>
      </w:r>
    </w:p>
    <w:p w:rsidR="009857E7" w:rsidRDefault="009857E7" w:rsidP="0017209B">
      <w:pPr>
        <w:ind w:firstLine="709"/>
        <w:jc w:val="both"/>
        <w:rPr>
          <w:sz w:val="28"/>
          <w:szCs w:val="28"/>
        </w:rPr>
      </w:pPr>
      <w:r w:rsidRPr="009857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830A3" w:rsidRPr="00C830A3">
        <w:rPr>
          <w:sz w:val="28"/>
          <w:szCs w:val="28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</w:t>
      </w:r>
    </w:p>
    <w:p w:rsidR="009857E7" w:rsidRDefault="009857E7" w:rsidP="0017209B">
      <w:pPr>
        <w:ind w:firstLine="709"/>
        <w:jc w:val="both"/>
        <w:rPr>
          <w:sz w:val="28"/>
          <w:szCs w:val="28"/>
        </w:rPr>
      </w:pPr>
      <w:r w:rsidRPr="009857E7">
        <w:rPr>
          <w:b/>
          <w:sz w:val="28"/>
          <w:szCs w:val="28"/>
        </w:rPr>
        <w:t>.</w:t>
      </w:r>
      <w:r w:rsidR="00C830A3" w:rsidRPr="009857E7">
        <w:rPr>
          <w:b/>
          <w:sz w:val="28"/>
          <w:szCs w:val="28"/>
        </w:rPr>
        <w:t xml:space="preserve"> </w:t>
      </w:r>
      <w:r w:rsidR="00C830A3" w:rsidRPr="00C830A3">
        <w:rPr>
          <w:sz w:val="28"/>
          <w:szCs w:val="28"/>
        </w:rPr>
        <w:t xml:space="preserve">умениями и навыками работы с научным текстом, с различными источниками </w:t>
      </w:r>
      <w:r w:rsidR="00EC18E3">
        <w:rPr>
          <w:sz w:val="28"/>
          <w:szCs w:val="28"/>
        </w:rPr>
        <w:t xml:space="preserve">научно-технической информации; </w:t>
      </w:r>
      <w:r w:rsidR="00C830A3" w:rsidRPr="00C830A3">
        <w:rPr>
          <w:sz w:val="28"/>
          <w:szCs w:val="28"/>
        </w:rPr>
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</w:t>
      </w:r>
      <w:r w:rsidR="00EC18E3">
        <w:rPr>
          <w:sz w:val="28"/>
          <w:szCs w:val="28"/>
        </w:rPr>
        <w:t xml:space="preserve">и в устной и письменной форме; </w:t>
      </w:r>
      <w:r w:rsidR="00C830A3" w:rsidRPr="00C830A3">
        <w:rPr>
          <w:sz w:val="28"/>
          <w:szCs w:val="28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</w:t>
      </w:r>
    </w:p>
    <w:p w:rsidR="009857E7" w:rsidRDefault="009857E7" w:rsidP="0017209B">
      <w:pPr>
        <w:ind w:firstLine="709"/>
        <w:jc w:val="both"/>
        <w:rPr>
          <w:sz w:val="28"/>
          <w:szCs w:val="28"/>
        </w:rPr>
      </w:pPr>
      <w:r w:rsidRPr="009857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30A3" w:rsidRPr="00C830A3">
        <w:rPr>
          <w:sz w:val="28"/>
          <w:szCs w:val="28"/>
        </w:rPr>
        <w:t>осуществл</w:t>
      </w:r>
      <w:r w:rsidR="00EC18E3">
        <w:rPr>
          <w:sz w:val="28"/>
          <w:szCs w:val="28"/>
        </w:rPr>
        <w:t xml:space="preserve">ять коммуникативную рефлексию; </w:t>
      </w:r>
      <w:r w:rsidR="00C830A3" w:rsidRPr="00C830A3">
        <w:rPr>
          <w:sz w:val="28"/>
          <w:szCs w:val="28"/>
        </w:rPr>
        <w:t xml:space="preserve"> разными способами организации интеллектуальной деятельности и представления ее результатов в различных формах: </w:t>
      </w:r>
    </w:p>
    <w:p w:rsidR="00EC18E3" w:rsidRDefault="009857E7" w:rsidP="0017209B">
      <w:pPr>
        <w:ind w:firstLine="709"/>
        <w:jc w:val="both"/>
        <w:rPr>
          <w:sz w:val="28"/>
          <w:szCs w:val="28"/>
        </w:rPr>
      </w:pPr>
      <w:r w:rsidRPr="009857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30A3" w:rsidRPr="00C830A3">
        <w:rPr>
          <w:sz w:val="28"/>
          <w:szCs w:val="28"/>
        </w:rPr>
        <w:t xml:space="preserve">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EC18E3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2) </w:t>
      </w:r>
      <w:r w:rsidR="00EC18E3">
        <w:rPr>
          <w:sz w:val="28"/>
          <w:szCs w:val="28"/>
        </w:rPr>
        <w:t xml:space="preserve">способность пользоваться родным </w:t>
      </w:r>
      <w:r w:rsidRPr="00C830A3">
        <w:rPr>
          <w:sz w:val="28"/>
          <w:szCs w:val="28"/>
        </w:rPr>
        <w:t xml:space="preserve">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C830A3">
        <w:rPr>
          <w:sz w:val="28"/>
          <w:szCs w:val="28"/>
        </w:rPr>
        <w:t>межпредметном</w:t>
      </w:r>
      <w:proofErr w:type="spellEnd"/>
      <w:r w:rsidRPr="00C830A3">
        <w:rPr>
          <w:sz w:val="28"/>
          <w:szCs w:val="28"/>
        </w:rPr>
        <w:t xml:space="preserve"> уровне;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3) готовность к получению высшего образования по избранному профилю, подготовка к формам учебно-познавательной деятельности в вузе;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Предметными результатами освоения выпускниками средней (полной) школы програм</w:t>
      </w:r>
      <w:r w:rsidR="009857E7">
        <w:rPr>
          <w:sz w:val="28"/>
          <w:szCs w:val="28"/>
        </w:rPr>
        <w:t xml:space="preserve">мы базового уровня по  родному (русскому) </w:t>
      </w:r>
      <w:r w:rsidRPr="00C830A3">
        <w:rPr>
          <w:sz w:val="28"/>
          <w:szCs w:val="28"/>
        </w:rPr>
        <w:t xml:space="preserve"> языку являются: 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lastRenderedPageBreak/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C830A3">
        <w:rPr>
          <w:sz w:val="28"/>
          <w:szCs w:val="28"/>
        </w:rPr>
        <w:t>аудирование</w:t>
      </w:r>
      <w:proofErr w:type="spellEnd"/>
      <w:r w:rsidRPr="00C830A3">
        <w:rPr>
          <w:sz w:val="28"/>
          <w:szCs w:val="28"/>
        </w:rPr>
        <w:t xml:space="preserve"> и чтение: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C830A3">
        <w:rPr>
          <w:sz w:val="28"/>
          <w:szCs w:val="28"/>
        </w:rPr>
        <w:t>аудирования</w:t>
      </w:r>
      <w:proofErr w:type="spellEnd"/>
      <w:r w:rsidRPr="00C830A3">
        <w:rPr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>• способность извлекать необходимую информацию из различных источников: учебн</w:t>
      </w:r>
      <w:proofErr w:type="gramStart"/>
      <w:r w:rsidRPr="00C830A3">
        <w:rPr>
          <w:sz w:val="28"/>
          <w:szCs w:val="28"/>
        </w:rPr>
        <w:t>о-</w:t>
      </w:r>
      <w:proofErr w:type="gramEnd"/>
      <w:r w:rsidRPr="00C830A3">
        <w:rPr>
          <w:sz w:val="28"/>
          <w:szCs w:val="28"/>
        </w:rPr>
        <w:t xml:space="preserve"> 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создание устных и письменных монологических и диалогических высказываний различных типов и жанров в </w:t>
      </w:r>
      <w:proofErr w:type="gramStart"/>
      <w:r w:rsidRPr="00C830A3">
        <w:rPr>
          <w:sz w:val="28"/>
          <w:szCs w:val="28"/>
        </w:rPr>
        <w:t>учебно-научной</w:t>
      </w:r>
      <w:proofErr w:type="gramEnd"/>
      <w:r w:rsidRPr="00C830A3">
        <w:rPr>
          <w:sz w:val="28"/>
          <w:szCs w:val="28"/>
        </w:rPr>
        <w:t xml:space="preserve"> (на материале изучаемых учебных дисциплин), социально-культурной и деловой сферах общения;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подготовленное выступление перед аудиторией с докла</w:t>
      </w:r>
      <w:r w:rsidR="009857E7">
        <w:rPr>
          <w:sz w:val="28"/>
          <w:szCs w:val="28"/>
        </w:rPr>
        <w:t xml:space="preserve">дом; защита реферата, проекта; 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</w:t>
      </w:r>
      <w:proofErr w:type="gramStart"/>
      <w:r w:rsidRPr="00C830A3">
        <w:rPr>
          <w:sz w:val="28"/>
          <w:szCs w:val="28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9857E7" w:rsidRDefault="00C830A3" w:rsidP="0017209B">
      <w:pPr>
        <w:ind w:firstLine="709"/>
        <w:jc w:val="both"/>
        <w:rPr>
          <w:sz w:val="28"/>
          <w:szCs w:val="28"/>
        </w:rPr>
      </w:pPr>
      <w:r w:rsidRPr="00C830A3">
        <w:rPr>
          <w:sz w:val="28"/>
          <w:szCs w:val="28"/>
        </w:rPr>
        <w:t xml:space="preserve"> 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5) проведение </w:t>
      </w:r>
      <w:r w:rsidRPr="00C830A3">
        <w:rPr>
          <w:sz w:val="28"/>
          <w:szCs w:val="28"/>
        </w:rPr>
        <w:lastRenderedPageBreak/>
        <w:t>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5940F3" w:rsidRPr="00C830A3" w:rsidRDefault="005940F3" w:rsidP="0017209B">
      <w:pPr>
        <w:ind w:firstLine="709"/>
        <w:jc w:val="both"/>
        <w:rPr>
          <w:sz w:val="28"/>
          <w:szCs w:val="28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СОДЕРЖАНИЕ ПРОГРАММЫ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10 класс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1. Вводное занятие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>Теоретическая часть</w:t>
      </w:r>
      <w:r w:rsidRPr="0017209B">
        <w:rPr>
          <w:rFonts w:eastAsia="Calibri" w:cs="Times New Roman"/>
          <w:sz w:val="28"/>
          <w:szCs w:val="28"/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2. Родной (русский) язык и разновидности его употребления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>Теоретическая часть.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17209B">
        <w:rPr>
          <w:rFonts w:eastAsia="Calibri" w:cs="Times New Roman"/>
          <w:sz w:val="28"/>
          <w:szCs w:val="28"/>
          <w:lang w:eastAsia="en-US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полудиалект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», просторечие, «общий» разговорный язык.</w:t>
      </w:r>
      <w:proofErr w:type="gramEnd"/>
      <w:r w:rsidRPr="0017209B">
        <w:rPr>
          <w:rFonts w:eastAsia="Calibri" w:cs="Times New Roman"/>
          <w:sz w:val="28"/>
          <w:szCs w:val="28"/>
          <w:lang w:eastAsia="en-US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лингворегионализмах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. Украинизмы в современной речи жителей Белгородской области. Понятие о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социолекте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3. Стилистические возможности языковых средств родного (русского) языка</w:t>
      </w:r>
    </w:p>
    <w:p w:rsidR="0017209B" w:rsidRPr="0017209B" w:rsidRDefault="0017209B" w:rsidP="00172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17209B">
        <w:rPr>
          <w:rFonts w:eastAsia="Calibri" w:cs="Times New Roman"/>
          <w:sz w:val="28"/>
          <w:szCs w:val="28"/>
          <w:lang w:eastAsia="en-US"/>
        </w:rPr>
        <w:t>от</w:t>
      </w:r>
      <w:proofErr w:type="gramEnd"/>
      <w:r w:rsidRPr="0017209B">
        <w:rPr>
          <w:rFonts w:eastAsia="Calibri" w:cs="Times New Roman"/>
          <w:sz w:val="28"/>
          <w:szCs w:val="28"/>
          <w:lang w:eastAsia="en-US"/>
        </w:rPr>
        <w:t xml:space="preserve"> фонетического.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lastRenderedPageBreak/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17209B" w:rsidRPr="0017209B" w:rsidRDefault="0017209B" w:rsidP="00172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i/>
          <w:sz w:val="28"/>
          <w:szCs w:val="28"/>
          <w:lang w:eastAsia="en-US"/>
        </w:rPr>
        <w:tab/>
      </w:r>
      <w:r w:rsidRPr="0017209B">
        <w:rPr>
          <w:rFonts w:eastAsia="Calibri" w:cs="Times New Roman"/>
          <w:sz w:val="28"/>
          <w:szCs w:val="28"/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4. Коммуникативно-эстетические возможности родного (русского) языка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автология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) и в переносном значении (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металогия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5. Языковая культура как показатель духовно-нравственного развития личности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>Теоретическая часть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17209B">
        <w:rPr>
          <w:rFonts w:eastAsia="Calibri" w:cs="Times New Roman"/>
          <w:sz w:val="28"/>
          <w:szCs w:val="28"/>
          <w:lang w:eastAsia="en-US"/>
        </w:rPr>
        <w:t>говорящего</w:t>
      </w:r>
      <w:proofErr w:type="gramEnd"/>
      <w:r w:rsidRPr="0017209B">
        <w:rPr>
          <w:rFonts w:eastAsia="Calibri" w:cs="Times New Roman"/>
          <w:sz w:val="28"/>
          <w:szCs w:val="28"/>
          <w:lang w:eastAsia="en-US"/>
        </w:rPr>
        <w:t>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u w:val="single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:rsidR="0017209B" w:rsidRPr="0017209B" w:rsidRDefault="0017209B" w:rsidP="0017209B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6. Итоговое занятие.</w:t>
      </w:r>
    </w:p>
    <w:p w:rsidR="00F64AF2" w:rsidRDefault="0017209B" w:rsidP="0017209B">
      <w:pPr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>Защита мини-проектов по изученным темам.</w:t>
      </w:r>
    </w:p>
    <w:p w:rsidR="0017209B" w:rsidRDefault="0017209B" w:rsidP="0017209B">
      <w:pPr>
        <w:rPr>
          <w:rFonts w:eastAsia="Calibri" w:cs="Times New Roman"/>
          <w:sz w:val="28"/>
          <w:szCs w:val="28"/>
          <w:lang w:eastAsia="en-US"/>
        </w:rPr>
      </w:pPr>
    </w:p>
    <w:p w:rsidR="0017209B" w:rsidRDefault="0017209B" w:rsidP="0017209B">
      <w:pPr>
        <w:rPr>
          <w:sz w:val="28"/>
          <w:szCs w:val="28"/>
        </w:rPr>
      </w:pPr>
    </w:p>
    <w:p w:rsidR="0017209B" w:rsidRDefault="0017209B" w:rsidP="0017209B">
      <w:pPr>
        <w:rPr>
          <w:sz w:val="28"/>
          <w:szCs w:val="28"/>
        </w:rPr>
      </w:pPr>
    </w:p>
    <w:p w:rsidR="0017209B" w:rsidRDefault="0017209B" w:rsidP="0017209B">
      <w:pPr>
        <w:rPr>
          <w:sz w:val="28"/>
          <w:szCs w:val="28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УЧЕБНЫЙ ПЛАН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10 КЛАСС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9"/>
        <w:gridCol w:w="3656"/>
        <w:gridCol w:w="1009"/>
        <w:gridCol w:w="1831"/>
        <w:gridCol w:w="1783"/>
      </w:tblGrid>
      <w:tr w:rsidR="0017209B" w:rsidRPr="0027357B" w:rsidTr="0027357B">
        <w:trPr>
          <w:cantSplit/>
          <w:trHeight w:hRule="exact" w:val="985"/>
        </w:trPr>
        <w:tc>
          <w:tcPr>
            <w:tcW w:w="672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2097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Наименование раздела</w:t>
            </w:r>
          </w:p>
        </w:tc>
        <w:tc>
          <w:tcPr>
            <w:tcW w:w="672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Всего часов</w:t>
            </w:r>
          </w:p>
        </w:tc>
        <w:tc>
          <w:tcPr>
            <w:tcW w:w="1558" w:type="pct"/>
            <w:gridSpan w:val="2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 том числе</w:t>
            </w:r>
          </w:p>
        </w:tc>
      </w:tr>
      <w:tr w:rsidR="0017209B" w:rsidRPr="0027357B" w:rsidTr="0027357B">
        <w:trPr>
          <w:cantSplit/>
          <w:trHeight w:hRule="exact" w:val="1714"/>
        </w:trPr>
        <w:tc>
          <w:tcPr>
            <w:tcW w:w="672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672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Практические работы</w:t>
            </w:r>
          </w:p>
        </w:tc>
      </w:tr>
      <w:tr w:rsidR="0017209B" w:rsidRPr="0027357B" w:rsidTr="0027357B">
        <w:trPr>
          <w:cantSplit/>
          <w:trHeight w:hRule="exact" w:val="339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Вводное занятие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rPr>
          <w:cantSplit/>
          <w:trHeight w:hRule="exact" w:val="793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</w:tr>
      <w:tr w:rsidR="0017209B" w:rsidRPr="0027357B" w:rsidTr="0027357B">
        <w:trPr>
          <w:cantSplit/>
          <w:trHeight w:hRule="exact" w:val="1006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17209B" w:rsidRPr="0027357B" w:rsidTr="0027357B">
        <w:trPr>
          <w:cantSplit/>
          <w:trHeight w:hRule="exact" w:val="992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rPr>
          <w:cantSplit/>
          <w:trHeight w:hRule="exact" w:val="992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17209B" w:rsidRPr="0027357B" w:rsidTr="0027357B">
        <w:trPr>
          <w:cantSplit/>
          <w:trHeight w:hRule="exact" w:val="440"/>
        </w:trPr>
        <w:tc>
          <w:tcPr>
            <w:tcW w:w="67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Итоговое занятие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17209B" w:rsidRPr="0027357B" w:rsidTr="0027357B">
        <w:trPr>
          <w:cantSplit/>
          <w:trHeight w:hRule="exact" w:val="440"/>
        </w:trPr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9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</w:t>
            </w:r>
          </w:p>
        </w:tc>
        <w:tc>
          <w:tcPr>
            <w:tcW w:w="672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17</w:t>
            </w:r>
          </w:p>
        </w:tc>
        <w:tc>
          <w:tcPr>
            <w:tcW w:w="799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60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br w:type="page"/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lastRenderedPageBreak/>
        <w:t>УЧЕБНО-ТЕМАТИЧЕСКИЙ ПЛАН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10 КЛАСС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5634"/>
        <w:gridCol w:w="964"/>
        <w:gridCol w:w="966"/>
        <w:gridCol w:w="1063"/>
      </w:tblGrid>
      <w:tr w:rsidR="0017209B" w:rsidRPr="0027357B" w:rsidTr="0027357B">
        <w:trPr>
          <w:trHeight w:hRule="exact" w:val="332"/>
        </w:trPr>
        <w:tc>
          <w:tcPr>
            <w:tcW w:w="356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033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Наименование разделов.</w:t>
            </w:r>
          </w:p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Темы разделов</w:t>
            </w:r>
          </w:p>
        </w:tc>
        <w:tc>
          <w:tcPr>
            <w:tcW w:w="519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Всего часов</w:t>
            </w:r>
          </w:p>
        </w:tc>
        <w:tc>
          <w:tcPr>
            <w:tcW w:w="1092" w:type="pct"/>
            <w:gridSpan w:val="2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 том числе</w:t>
            </w:r>
          </w:p>
        </w:tc>
      </w:tr>
      <w:tr w:rsidR="0017209B" w:rsidRPr="0027357B" w:rsidTr="0027357B">
        <w:trPr>
          <w:trHeight w:hRule="exact" w:val="1620"/>
        </w:trPr>
        <w:tc>
          <w:tcPr>
            <w:tcW w:w="356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9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proofErr w:type="spellStart"/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теоретиче</w:t>
            </w:r>
            <w:proofErr w:type="spell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ские</w:t>
            </w:r>
            <w:proofErr w:type="spellEnd"/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заня</w:t>
            </w:r>
            <w:proofErr w:type="spell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тия</w:t>
            </w:r>
            <w:proofErr w:type="spellEnd"/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практические работы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Вводное занятие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5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3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Родной (русский) язык как система и развивающееся явление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4-5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27357B">
              <w:rPr>
                <w:rFonts w:eastAsia="Times New Roman" w:cs="Times New Roman"/>
                <w:lang w:eastAsia="ar-SA"/>
              </w:rPr>
              <w:t>лингворегиолект</w:t>
            </w:r>
            <w:proofErr w:type="spellEnd"/>
            <w:r w:rsidRPr="0027357B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27357B">
              <w:rPr>
                <w:rFonts w:eastAsia="Times New Roman" w:cs="Times New Roman"/>
                <w:lang w:eastAsia="ar-SA"/>
              </w:rPr>
              <w:t>социолект</w:t>
            </w:r>
            <w:proofErr w:type="spellEnd"/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6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Практикум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3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Фонетика как раздел родного (русского) языка. Фонетические процессы, характерные для региона.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8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Лексика и фразеология родного (русского) языка</w:t>
            </w:r>
            <w:r w:rsidR="007A139E" w:rsidRPr="0027357B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9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Морфология и синтаксис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10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11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4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12-13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 xml:space="preserve">Родной (русский) язык и культура речи. Современная концепция культуры речи. Языковой паспорт </w:t>
            </w:r>
            <w:proofErr w:type="gramStart"/>
            <w:r w:rsidRPr="0027357B">
              <w:rPr>
                <w:rFonts w:eastAsia="Times New Roman" w:cs="Times New Roman"/>
                <w:lang w:eastAsia="ar-SA"/>
              </w:rPr>
              <w:t>говорящего</w:t>
            </w:r>
            <w:proofErr w:type="gramEnd"/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14-15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16-17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Итоговое занятие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right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Итого: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17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7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10</w:t>
            </w:r>
          </w:p>
        </w:tc>
      </w:tr>
    </w:tbl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7357B" w:rsidRDefault="0027357B" w:rsidP="00F0586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7357B" w:rsidRDefault="0027357B" w:rsidP="00F0586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7357B" w:rsidRDefault="0027357B" w:rsidP="00F0586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F0586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11 класс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1. Вводное занятие</w:t>
      </w:r>
    </w:p>
    <w:p w:rsidR="0017209B" w:rsidRPr="0017209B" w:rsidRDefault="0017209B" w:rsidP="0017209B">
      <w:pPr>
        <w:shd w:val="clear" w:color="auto" w:fill="FFFFFF"/>
        <w:spacing w:before="100" w:beforeAutospacing="1" w:line="276" w:lineRule="auto"/>
        <w:ind w:firstLine="432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>Теоретическая часть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. </w:t>
      </w:r>
      <w:r w:rsidRPr="0017209B">
        <w:rPr>
          <w:rFonts w:eastAsia="Times New Roman" w:cs="Times New Roman"/>
          <w:sz w:val="28"/>
          <w:szCs w:val="28"/>
        </w:rPr>
        <w:t>Родной (русский) разговорный  и литературный язык. Их вза</w:t>
      </w:r>
      <w:r w:rsidRPr="0017209B">
        <w:rPr>
          <w:rFonts w:eastAsia="Times New Roman" w:cs="Times New Roman"/>
          <w:sz w:val="28"/>
          <w:szCs w:val="28"/>
        </w:rPr>
        <w:softHyphen/>
        <w:t xml:space="preserve">имосвязь и различия. </w:t>
      </w:r>
      <w:proofErr w:type="gramStart"/>
      <w:r w:rsidRPr="0017209B">
        <w:rPr>
          <w:rFonts w:eastAsia="Times New Roman" w:cs="Times New Roman"/>
          <w:sz w:val="28"/>
          <w:szCs w:val="28"/>
        </w:rPr>
        <w:t>Разновидности родного (русского) разговорного языка: территориальный диалект, социально-про</w:t>
      </w:r>
      <w:r w:rsidRPr="0017209B">
        <w:rPr>
          <w:rFonts w:eastAsia="Times New Roman" w:cs="Times New Roman"/>
          <w:sz w:val="28"/>
          <w:szCs w:val="28"/>
        </w:rPr>
        <w:softHyphen/>
        <w:t>фессиональный диалект, жаргон, арго, просторечие, «</w:t>
      </w:r>
      <w:proofErr w:type="spellStart"/>
      <w:r w:rsidRPr="0017209B">
        <w:rPr>
          <w:rFonts w:eastAsia="Times New Roman" w:cs="Times New Roman"/>
          <w:sz w:val="28"/>
          <w:szCs w:val="28"/>
        </w:rPr>
        <w:t>полудиалект</w:t>
      </w:r>
      <w:proofErr w:type="spellEnd"/>
      <w:r w:rsidRPr="0017209B">
        <w:rPr>
          <w:rFonts w:eastAsia="Times New Roman" w:cs="Times New Roman"/>
          <w:sz w:val="28"/>
          <w:szCs w:val="28"/>
        </w:rPr>
        <w:t>», «общий» разговорный язык.</w:t>
      </w:r>
      <w:proofErr w:type="gramEnd"/>
      <w:r w:rsidRPr="0017209B">
        <w:rPr>
          <w:rFonts w:eastAsia="Times New Roman" w:cs="Times New Roman"/>
          <w:sz w:val="28"/>
          <w:szCs w:val="28"/>
        </w:rPr>
        <w:t xml:space="preserve"> Раз</w:t>
      </w:r>
      <w:r w:rsidRPr="0017209B">
        <w:rPr>
          <w:rFonts w:eastAsia="Times New Roman" w:cs="Times New Roman"/>
          <w:sz w:val="28"/>
          <w:szCs w:val="28"/>
        </w:rPr>
        <w:softHyphen/>
        <w:t>новидности родного (русского) литературного языка: официально-де</w:t>
      </w:r>
      <w:r w:rsidRPr="0017209B">
        <w:rPr>
          <w:rFonts w:eastAsia="Times New Roman" w:cs="Times New Roman"/>
          <w:sz w:val="28"/>
          <w:szCs w:val="28"/>
        </w:rPr>
        <w:softHyphen/>
        <w:t>ловой, научный и публицистический стили, язык художественной литературы («художественный стиль»).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 xml:space="preserve">2. </w:t>
      </w:r>
      <w:r w:rsidRPr="0017209B">
        <w:rPr>
          <w:rFonts w:eastAsia="Times New Roman" w:cs="Times New Roman"/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:rsidR="0017209B" w:rsidRPr="0017209B" w:rsidRDefault="0017209B" w:rsidP="0017209B">
      <w:pPr>
        <w:shd w:val="clear" w:color="auto" w:fill="FFFFFF"/>
        <w:spacing w:before="100" w:beforeAutospacing="1" w:line="276" w:lineRule="auto"/>
        <w:ind w:firstLine="432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>Теоретическая часть.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17209B">
        <w:rPr>
          <w:rFonts w:eastAsia="Times New Roman" w:cs="Times New Roman"/>
          <w:sz w:val="28"/>
          <w:szCs w:val="28"/>
        </w:rPr>
        <w:t>Текст как явление языкового употребления, сло</w:t>
      </w:r>
      <w:r w:rsidRPr="0017209B">
        <w:rPr>
          <w:rFonts w:eastAsia="Times New Roman" w:cs="Times New Roman"/>
          <w:sz w:val="28"/>
          <w:szCs w:val="28"/>
        </w:rPr>
        <w:softHyphen/>
        <w:t>весное произведение.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Признаки текста: выраженность, ограниченность, связность, цельность, упорядоченность (струк</w:t>
      </w:r>
      <w:r w:rsidRPr="0017209B">
        <w:rPr>
          <w:rFonts w:eastAsia="Times New Roman" w:cs="Times New Roman"/>
          <w:sz w:val="28"/>
          <w:szCs w:val="28"/>
        </w:rPr>
        <w:softHyphen/>
        <w:t>турность). Способы связи частей текста. Текст как единство неязыкового содержания и его языкового (словесного) выражения.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Тема и содержание. Тема — предмет повество</w:t>
      </w:r>
      <w:r w:rsidRPr="0017209B">
        <w:rPr>
          <w:rFonts w:eastAsia="Times New Roman" w:cs="Times New Roman"/>
          <w:sz w:val="28"/>
          <w:szCs w:val="28"/>
        </w:rPr>
        <w:softHyphen/>
        <w:t>вания, описания, рассуждения. Содержание — рас</w:t>
      </w:r>
      <w:r w:rsidRPr="0017209B">
        <w:rPr>
          <w:rFonts w:eastAsia="Times New Roman" w:cs="Times New Roman"/>
          <w:sz w:val="28"/>
          <w:szCs w:val="28"/>
        </w:rPr>
        <w:softHyphen/>
        <w:t>крытие темы, материал действительности и соответ</w:t>
      </w:r>
      <w:r w:rsidRPr="0017209B">
        <w:rPr>
          <w:rFonts w:eastAsia="Times New Roman" w:cs="Times New Roman"/>
          <w:sz w:val="28"/>
          <w:szCs w:val="28"/>
        </w:rPr>
        <w:softHyphen/>
        <w:t>ствующий словесный материал, отобранные и упоря</w:t>
      </w:r>
      <w:r w:rsidRPr="0017209B">
        <w:rPr>
          <w:rFonts w:eastAsia="Times New Roman" w:cs="Times New Roman"/>
          <w:sz w:val="28"/>
          <w:szCs w:val="28"/>
        </w:rPr>
        <w:softHyphen/>
        <w:t>доченные автором и отражающие его отношение к теме.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Тема и идея.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Идейно-смысловая и эстетическая стороны содержания.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Предметно-логическая и эмоционально-экспрессивная стороны содержания и их словесное выраже</w:t>
      </w:r>
      <w:r w:rsidRPr="0017209B">
        <w:rPr>
          <w:rFonts w:eastAsia="Times New Roman" w:cs="Times New Roman"/>
          <w:sz w:val="28"/>
          <w:szCs w:val="28"/>
        </w:rPr>
        <w:softHyphen/>
        <w:t>ние». Различное соотношение этих сторон в произведениях.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Упорядоченность (строение, структура) словесно</w:t>
      </w:r>
      <w:r w:rsidRPr="0017209B">
        <w:rPr>
          <w:rFonts w:eastAsia="Times New Roman" w:cs="Times New Roman"/>
          <w:sz w:val="28"/>
          <w:szCs w:val="28"/>
        </w:rPr>
        <w:softHyphen/>
        <w:t xml:space="preserve">го материала в тексте. «Ось тождества и ось смежности» («парадигматическая и синтагматическая оси»). </w:t>
      </w:r>
      <w:proofErr w:type="gramStart"/>
      <w:r w:rsidRPr="0017209B">
        <w:rPr>
          <w:rFonts w:eastAsia="Times New Roman" w:cs="Times New Roman"/>
          <w:sz w:val="28"/>
          <w:szCs w:val="28"/>
        </w:rPr>
        <w:t>Необходимость учета при рассмотрении строения текста таких соотнесенных категорий, как «те</w:t>
      </w:r>
      <w:r w:rsidRPr="0017209B">
        <w:rPr>
          <w:rFonts w:eastAsia="Times New Roman" w:cs="Times New Roman"/>
          <w:sz w:val="28"/>
          <w:szCs w:val="28"/>
        </w:rPr>
        <w:softHyphen/>
        <w:t>ма — материал действительности — языковой мате</w:t>
      </w:r>
      <w:r w:rsidRPr="0017209B">
        <w:rPr>
          <w:rFonts w:eastAsia="Times New Roman" w:cs="Times New Roman"/>
          <w:sz w:val="28"/>
          <w:szCs w:val="28"/>
        </w:rPr>
        <w:softHyphen/>
        <w:t>риал — композиция» и «идея — сюжет — словесный ряд — прием».</w:t>
      </w:r>
      <w:proofErr w:type="gramEnd"/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rFonts w:eastAsia="Times New Roman" w:cs="Times New Roman"/>
          <w:sz w:val="28"/>
          <w:szCs w:val="28"/>
        </w:rPr>
        <w:t>Анализ отрывков художественных произведений.</w:t>
      </w:r>
      <w:r w:rsidRPr="0017209B">
        <w:rPr>
          <w:rFonts w:eastAsia="Calibri" w:cs="Times New Roman"/>
          <w:sz w:val="28"/>
          <w:szCs w:val="28"/>
          <w:lang w:eastAsia="en-US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lastRenderedPageBreak/>
        <w:t xml:space="preserve">3. </w:t>
      </w:r>
      <w:r w:rsidRPr="0017209B">
        <w:rPr>
          <w:rFonts w:eastAsia="Times New Roman" w:cs="Times New Roman"/>
          <w:b/>
          <w:sz w:val="28"/>
          <w:szCs w:val="28"/>
        </w:rPr>
        <w:t>Лингвостилистический анализ лирического текста</w:t>
      </w:r>
    </w:p>
    <w:p w:rsidR="0017209B" w:rsidRPr="0017209B" w:rsidRDefault="0017209B" w:rsidP="0017209B">
      <w:pPr>
        <w:spacing w:line="276" w:lineRule="auto"/>
        <w:ind w:hanging="360"/>
        <w:rPr>
          <w:rFonts w:eastAsia="Calibri" w:cs="Times New Roman"/>
          <w:i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  <w:t xml:space="preserve">          </w:t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 w:cs="Times New Roman"/>
          <w:sz w:val="28"/>
          <w:szCs w:val="28"/>
        </w:rPr>
        <w:t>Лирика, ее отличительные черты. Народная лири</w:t>
      </w:r>
      <w:r w:rsidRPr="0017209B">
        <w:rPr>
          <w:rFonts w:eastAsia="Times New Roman" w:cs="Times New Roman"/>
          <w:sz w:val="28"/>
          <w:szCs w:val="28"/>
        </w:rPr>
        <w:softHyphen/>
        <w:t>ка: песня обрядовая и бытовая, частушка. Лирика литературная: ода, элегия, сатира, эпиграмма, эпи</w:t>
      </w:r>
      <w:r w:rsidRPr="0017209B">
        <w:rPr>
          <w:rFonts w:eastAsia="Times New Roman" w:cs="Times New Roman"/>
          <w:sz w:val="28"/>
          <w:szCs w:val="28"/>
        </w:rPr>
        <w:softHyphen/>
        <w:t>тафия.</w:t>
      </w:r>
    </w:p>
    <w:p w:rsidR="0017209B" w:rsidRPr="0017209B" w:rsidRDefault="0017209B" w:rsidP="0017209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17209B" w:rsidRPr="0017209B" w:rsidRDefault="0017209B" w:rsidP="001720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 xml:space="preserve">Средства словесной инструментовки: аллитерация, ассонанс, звуковые повторы, звукопись. </w:t>
      </w:r>
    </w:p>
    <w:p w:rsidR="0017209B" w:rsidRPr="0017209B" w:rsidRDefault="0017209B" w:rsidP="0017209B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 xml:space="preserve">Системы стихосложения. Русский народный стих. </w:t>
      </w:r>
    </w:p>
    <w:p w:rsidR="0017209B" w:rsidRPr="0017209B" w:rsidRDefault="0017209B" w:rsidP="0017209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17209B">
        <w:rPr>
          <w:rFonts w:eastAsia="Times New Roman" w:cs="Times New Roman"/>
          <w:sz w:val="28"/>
          <w:szCs w:val="28"/>
        </w:rPr>
        <w:t>Моноритм</w:t>
      </w:r>
      <w:proofErr w:type="spellEnd"/>
      <w:r w:rsidRPr="0017209B">
        <w:rPr>
          <w:rFonts w:eastAsia="Times New Roman" w:cs="Times New Roman"/>
          <w:sz w:val="28"/>
          <w:szCs w:val="28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17209B">
        <w:rPr>
          <w:rFonts w:eastAsia="Times New Roman" w:cs="Times New Roman"/>
          <w:sz w:val="28"/>
          <w:szCs w:val="28"/>
        </w:rPr>
        <w:t>онегинская</w:t>
      </w:r>
      <w:proofErr w:type="spellEnd"/>
      <w:r w:rsidRPr="0017209B">
        <w:rPr>
          <w:rFonts w:eastAsia="Times New Roman" w:cs="Times New Roman"/>
          <w:sz w:val="28"/>
          <w:szCs w:val="28"/>
        </w:rPr>
        <w:t xml:space="preserve"> строфа. Астрофические стихи. Акцентный и свободный стих.</w:t>
      </w:r>
    </w:p>
    <w:p w:rsidR="0017209B" w:rsidRPr="0017209B" w:rsidRDefault="0017209B" w:rsidP="0017209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17209B">
        <w:rPr>
          <w:rFonts w:eastAsia="Times New Roman" w:cs="Times New Roman"/>
          <w:i/>
          <w:iCs/>
          <w:sz w:val="28"/>
          <w:szCs w:val="28"/>
        </w:rPr>
        <w:t xml:space="preserve">(В. В. Маяковский) </w:t>
      </w:r>
      <w:r w:rsidRPr="0017209B">
        <w:rPr>
          <w:rFonts w:eastAsia="Times New Roman" w:cs="Times New Roman"/>
          <w:sz w:val="28"/>
          <w:szCs w:val="28"/>
        </w:rPr>
        <w:t xml:space="preserve">и от слова, живых словосочетаний </w:t>
      </w:r>
      <w:r w:rsidRPr="0017209B">
        <w:rPr>
          <w:rFonts w:eastAsia="Times New Roman" w:cs="Times New Roman"/>
          <w:i/>
          <w:iCs/>
          <w:sz w:val="28"/>
          <w:szCs w:val="28"/>
        </w:rPr>
        <w:t>(А. Т. Твардовский</w:t>
      </w:r>
      <w:r w:rsidRPr="0017209B">
        <w:rPr>
          <w:rFonts w:eastAsia="Times New Roman" w:cs="Times New Roman"/>
          <w:i/>
          <w:iCs/>
        </w:rPr>
        <w:t>).</w:t>
      </w:r>
    </w:p>
    <w:p w:rsidR="0017209B" w:rsidRPr="0017209B" w:rsidRDefault="0017209B" w:rsidP="0017209B">
      <w:pPr>
        <w:jc w:val="both"/>
        <w:rPr>
          <w:rFonts w:eastAsia="Times New Roman" w:cs="Times New Roman"/>
          <w:sz w:val="28"/>
          <w:szCs w:val="28"/>
        </w:rPr>
      </w:pPr>
    </w:p>
    <w:p w:rsidR="0017209B" w:rsidRPr="0017209B" w:rsidRDefault="0017209B" w:rsidP="00172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i/>
          <w:sz w:val="28"/>
          <w:szCs w:val="28"/>
          <w:lang w:eastAsia="en-US"/>
        </w:rPr>
        <w:tab/>
      </w:r>
      <w:r w:rsidRPr="0017209B">
        <w:rPr>
          <w:rFonts w:eastAsia="Times New Roman" w:cs="Times New Roman"/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 w:rsidRPr="0017209B">
        <w:rPr>
          <w:rFonts w:eastAsia="Times New Roman" w:cs="Times New Roman"/>
          <w:sz w:val="28"/>
          <w:szCs w:val="28"/>
          <w:lang w:eastAsia="ar-SA"/>
        </w:rPr>
        <w:t>работа со словарями и справочниками.</w:t>
      </w: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 xml:space="preserve">4. </w:t>
      </w:r>
      <w:r w:rsidRPr="0017209B">
        <w:rPr>
          <w:rFonts w:eastAsia="Times New Roman" w:cs="Times New Roman"/>
          <w:b/>
          <w:sz w:val="28"/>
          <w:szCs w:val="28"/>
          <w:lang w:eastAsia="ar-SA"/>
        </w:rPr>
        <w:t>Лингвостилистический анализ прозаического текста</w:t>
      </w:r>
    </w:p>
    <w:p w:rsidR="0017209B" w:rsidRPr="0017209B" w:rsidRDefault="0017209B" w:rsidP="0017209B">
      <w:pPr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rPr>
          <w:rFonts w:eastAsia="Times New Roman" w:cs="Times New Roman"/>
          <w:sz w:val="28"/>
          <w:szCs w:val="28"/>
        </w:rPr>
      </w:pP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 w:cs="Times New Roman"/>
          <w:sz w:val="28"/>
          <w:szCs w:val="28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Лексика. Многозначность слова. Омонимы. Сино</w:t>
      </w:r>
      <w:r w:rsidRPr="0017209B">
        <w:rPr>
          <w:rFonts w:eastAsia="Times New Roman" w:cs="Times New Roman"/>
          <w:sz w:val="28"/>
          <w:szCs w:val="28"/>
        </w:rPr>
        <w:softHyphen/>
        <w:t>нимы и антонимы. Паронимы. Архаизмы, историз</w:t>
      </w:r>
      <w:r w:rsidRPr="0017209B">
        <w:rPr>
          <w:rFonts w:eastAsia="Times New Roman" w:cs="Times New Roman"/>
          <w:sz w:val="28"/>
          <w:szCs w:val="28"/>
        </w:rPr>
        <w:softHyphen/>
        <w:t>мы и неологизмы. Славянизмы. Общеупотребитель</w:t>
      </w:r>
      <w:r w:rsidRPr="0017209B">
        <w:rPr>
          <w:rFonts w:eastAsia="Times New Roman" w:cs="Times New Roman"/>
          <w:sz w:val="28"/>
          <w:szCs w:val="28"/>
        </w:rPr>
        <w:softHyphen/>
        <w:t>ные слова. Диалектные слова. Эмоционально окрашен</w:t>
      </w:r>
      <w:r w:rsidRPr="0017209B">
        <w:rPr>
          <w:rFonts w:eastAsia="Times New Roman" w:cs="Times New Roman"/>
          <w:sz w:val="28"/>
          <w:szCs w:val="28"/>
        </w:rPr>
        <w:softHyphen/>
        <w:t>ные слова. «Поэтическая лексика». Прямое и пере</w:t>
      </w:r>
      <w:r w:rsidRPr="0017209B">
        <w:rPr>
          <w:rFonts w:eastAsia="Times New Roman" w:cs="Times New Roman"/>
          <w:sz w:val="28"/>
          <w:szCs w:val="28"/>
        </w:rPr>
        <w:softHyphen/>
        <w:t>носное значения слов.</w:t>
      </w:r>
    </w:p>
    <w:p w:rsidR="0017209B" w:rsidRPr="0017209B" w:rsidRDefault="0017209B" w:rsidP="0017209B">
      <w:pPr>
        <w:shd w:val="clear" w:color="auto" w:fill="FFFFFF"/>
        <w:spacing w:line="276" w:lineRule="auto"/>
        <w:ind w:firstLine="432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Морфология. Стилистическое использование мор</w:t>
      </w:r>
      <w:r w:rsidRPr="0017209B">
        <w:rPr>
          <w:rFonts w:eastAsia="Times New Roman" w:cs="Times New Roman"/>
          <w:sz w:val="28"/>
          <w:szCs w:val="28"/>
        </w:rPr>
        <w:softHyphen/>
        <w:t>фологических форм существительных, прилагатель</w:t>
      </w:r>
      <w:r w:rsidRPr="0017209B">
        <w:rPr>
          <w:rFonts w:eastAsia="Times New Roman" w:cs="Times New Roman"/>
          <w:sz w:val="28"/>
          <w:szCs w:val="28"/>
        </w:rPr>
        <w:softHyphen/>
        <w:t>ных, местоимений. Выразительные возможности глагола. Виды и времена. «Переносное употребле</w:t>
      </w:r>
      <w:r w:rsidRPr="0017209B">
        <w:rPr>
          <w:rFonts w:eastAsia="Times New Roman" w:cs="Times New Roman"/>
          <w:sz w:val="28"/>
          <w:szCs w:val="28"/>
        </w:rPr>
        <w:softHyphen/>
        <w:t>ние» времен. Наклонения. Причастия и деепричас</w:t>
      </w:r>
      <w:r w:rsidRPr="0017209B">
        <w:rPr>
          <w:rFonts w:eastAsia="Times New Roman" w:cs="Times New Roman"/>
          <w:sz w:val="28"/>
          <w:szCs w:val="28"/>
        </w:rPr>
        <w:softHyphen/>
        <w:t>тия.</w:t>
      </w:r>
    </w:p>
    <w:p w:rsidR="0017209B" w:rsidRPr="0017209B" w:rsidRDefault="0017209B" w:rsidP="0017209B">
      <w:pPr>
        <w:ind w:firstLine="426"/>
        <w:jc w:val="both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>Синтаксис. Типы предложений, их соотноситель</w:t>
      </w:r>
      <w:r w:rsidRPr="0017209B">
        <w:rPr>
          <w:rFonts w:eastAsia="Times New Roman" w:cs="Times New Roman"/>
          <w:sz w:val="28"/>
          <w:szCs w:val="28"/>
        </w:rPr>
        <w:softHyphen/>
        <w:t>ность. Соотносительность способов выражения глав</w:t>
      </w:r>
      <w:r w:rsidRPr="0017209B">
        <w:rPr>
          <w:rFonts w:eastAsia="Times New Roman" w:cs="Times New Roman"/>
          <w:sz w:val="28"/>
          <w:szCs w:val="28"/>
        </w:rPr>
        <w:softHyphen/>
        <w:t xml:space="preserve">ных и второстепенных </w:t>
      </w:r>
      <w:r w:rsidRPr="0017209B">
        <w:rPr>
          <w:rFonts w:eastAsia="Times New Roman" w:cs="Times New Roman"/>
          <w:sz w:val="28"/>
          <w:szCs w:val="28"/>
        </w:rPr>
        <w:lastRenderedPageBreak/>
        <w:t>членов предложения. Бессоюзная и союзная связь, сочинение и подчинение предложений.</w:t>
      </w:r>
    </w:p>
    <w:p w:rsidR="0017209B" w:rsidRPr="0017209B" w:rsidRDefault="0017209B" w:rsidP="0017209B">
      <w:pPr>
        <w:ind w:firstLine="426"/>
        <w:rPr>
          <w:rFonts w:eastAsia="Times New Roman" w:cs="Times New Roman"/>
          <w:sz w:val="28"/>
          <w:szCs w:val="28"/>
        </w:rPr>
      </w:pPr>
      <w:r w:rsidRPr="0017209B">
        <w:rPr>
          <w:rFonts w:eastAsia="Times New Roman" w:cs="Times New Roman"/>
          <w:sz w:val="28"/>
          <w:szCs w:val="28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17209B">
        <w:rPr>
          <w:rFonts w:eastAsia="Times New Roman" w:cs="Times New Roman"/>
          <w:sz w:val="28"/>
          <w:szCs w:val="28"/>
        </w:rPr>
        <w:t>Автология</w:t>
      </w:r>
      <w:proofErr w:type="spellEnd"/>
      <w:r w:rsidRPr="0017209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7209B">
        <w:rPr>
          <w:rFonts w:eastAsia="Times New Roman" w:cs="Times New Roman"/>
          <w:sz w:val="28"/>
          <w:szCs w:val="28"/>
        </w:rPr>
        <w:t>металогия</w:t>
      </w:r>
      <w:proofErr w:type="spellEnd"/>
      <w:r w:rsidRPr="0017209B">
        <w:rPr>
          <w:rFonts w:eastAsia="Times New Roman" w:cs="Times New Roman"/>
          <w:sz w:val="28"/>
          <w:szCs w:val="28"/>
        </w:rPr>
        <w:t xml:space="preserve">. Тропы: метафора, метонимия, ирония, гипербола, олицетворение, синекдоха, литота. </w:t>
      </w:r>
      <w:proofErr w:type="gramStart"/>
      <w:r w:rsidRPr="0017209B">
        <w:rPr>
          <w:rFonts w:eastAsia="Times New Roman" w:cs="Times New Roman"/>
          <w:sz w:val="28"/>
          <w:szCs w:val="28"/>
        </w:rPr>
        <w:t>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  <w:proofErr w:type="gramEnd"/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ab/>
      </w: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Calibri" w:cs="Times New Roman"/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17209B" w:rsidRPr="0017209B" w:rsidRDefault="0017209B" w:rsidP="0017209B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ind w:firstLine="708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6. Итоговое занятие.</w:t>
      </w:r>
    </w:p>
    <w:p w:rsidR="0017209B" w:rsidRPr="0017209B" w:rsidRDefault="0017209B" w:rsidP="0017209B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17209B">
        <w:rPr>
          <w:rFonts w:eastAsia="Calibri" w:cs="Times New Roman"/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Times New Roman" w:cs="Times New Roman"/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:rsidR="00F64AF2" w:rsidRDefault="00F64AF2" w:rsidP="0017209B">
      <w:pPr>
        <w:ind w:left="360"/>
        <w:rPr>
          <w:sz w:val="28"/>
          <w:szCs w:val="28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УЧЕБНЫЙ ПЛАН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8"/>
        <w:gridCol w:w="3505"/>
        <w:gridCol w:w="903"/>
        <w:gridCol w:w="2038"/>
        <w:gridCol w:w="1984"/>
      </w:tblGrid>
      <w:tr w:rsidR="0017209B" w:rsidRPr="0027357B" w:rsidTr="0027357B">
        <w:trPr>
          <w:cantSplit/>
          <w:trHeight w:hRule="exact" w:val="985"/>
        </w:trPr>
        <w:tc>
          <w:tcPr>
            <w:tcW w:w="462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1887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Наименование раздела</w:t>
            </w:r>
          </w:p>
        </w:tc>
        <w:tc>
          <w:tcPr>
            <w:tcW w:w="486" w:type="pct"/>
            <w:vMerge w:val="restar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Всего часов</w:t>
            </w:r>
          </w:p>
        </w:tc>
        <w:tc>
          <w:tcPr>
            <w:tcW w:w="2165" w:type="pct"/>
            <w:gridSpan w:val="2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17209B" w:rsidRPr="0027357B" w:rsidRDefault="0017209B" w:rsidP="0027357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 том числе</w:t>
            </w:r>
          </w:p>
        </w:tc>
      </w:tr>
      <w:tr w:rsidR="0017209B" w:rsidRPr="0027357B" w:rsidTr="0027357B">
        <w:trPr>
          <w:cantSplit/>
          <w:trHeight w:hRule="exact" w:val="824"/>
        </w:trPr>
        <w:tc>
          <w:tcPr>
            <w:tcW w:w="462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86" w:type="pct"/>
            <w:vMerge/>
          </w:tcPr>
          <w:p w:rsidR="0017209B" w:rsidRPr="0027357B" w:rsidRDefault="0017209B" w:rsidP="0027357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Практические работы</w:t>
            </w:r>
          </w:p>
        </w:tc>
      </w:tr>
      <w:tr w:rsidR="0017209B" w:rsidRPr="0027357B" w:rsidTr="0027357B">
        <w:trPr>
          <w:cantSplit/>
          <w:trHeight w:hRule="exact" w:val="339"/>
        </w:trPr>
        <w:tc>
          <w:tcPr>
            <w:tcW w:w="46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Вводное занятие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rPr>
          <w:cantSplit/>
          <w:trHeight w:hRule="exact" w:val="897"/>
        </w:trPr>
        <w:tc>
          <w:tcPr>
            <w:tcW w:w="46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bCs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</w:tr>
      <w:tr w:rsidR="0017209B" w:rsidRPr="0027357B" w:rsidTr="0027357B">
        <w:trPr>
          <w:cantSplit/>
          <w:trHeight w:hRule="exact" w:val="711"/>
        </w:trPr>
        <w:tc>
          <w:tcPr>
            <w:tcW w:w="46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</w:rPr>
              <w:t>Лингвостилистический анализ лирического текста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4</w:t>
            </w:r>
          </w:p>
        </w:tc>
      </w:tr>
      <w:tr w:rsidR="0017209B" w:rsidRPr="0027357B" w:rsidTr="0027357B">
        <w:trPr>
          <w:cantSplit/>
          <w:trHeight w:hRule="exact" w:val="693"/>
        </w:trPr>
        <w:tc>
          <w:tcPr>
            <w:tcW w:w="46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</w:tr>
      <w:tr w:rsidR="0017209B" w:rsidRPr="0027357B" w:rsidTr="0027357B">
        <w:trPr>
          <w:cantSplit/>
          <w:trHeight w:hRule="exact" w:val="440"/>
        </w:trPr>
        <w:tc>
          <w:tcPr>
            <w:tcW w:w="462" w:type="pct"/>
          </w:tcPr>
          <w:p w:rsidR="0017209B" w:rsidRPr="0027357B" w:rsidRDefault="0017209B" w:rsidP="0027357B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Итоговое занятие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17209B" w:rsidRPr="0027357B" w:rsidTr="0027357B">
        <w:trPr>
          <w:cantSplit/>
          <w:trHeight w:hRule="exact" w:val="440"/>
        </w:trPr>
        <w:tc>
          <w:tcPr>
            <w:tcW w:w="462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7" w:type="pct"/>
          </w:tcPr>
          <w:p w:rsidR="0017209B" w:rsidRPr="0027357B" w:rsidRDefault="0017209B" w:rsidP="0027357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</w:t>
            </w:r>
          </w:p>
        </w:tc>
        <w:tc>
          <w:tcPr>
            <w:tcW w:w="486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17</w:t>
            </w:r>
          </w:p>
        </w:tc>
        <w:tc>
          <w:tcPr>
            <w:tcW w:w="1097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1068" w:type="pct"/>
          </w:tcPr>
          <w:p w:rsidR="0017209B" w:rsidRPr="0027357B" w:rsidRDefault="0017209B" w:rsidP="0027357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12</w:t>
            </w:r>
          </w:p>
        </w:tc>
      </w:tr>
    </w:tbl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br w:type="page"/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УЧЕБНО-ТЕМАТИЧЕСКИЙ ПЛАН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11 КЛАСС</w:t>
      </w: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5634"/>
        <w:gridCol w:w="964"/>
        <w:gridCol w:w="966"/>
        <w:gridCol w:w="1063"/>
      </w:tblGrid>
      <w:tr w:rsidR="0017209B" w:rsidRPr="0027357B" w:rsidTr="0027357B">
        <w:trPr>
          <w:trHeight w:hRule="exact" w:val="332"/>
        </w:trPr>
        <w:tc>
          <w:tcPr>
            <w:tcW w:w="356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033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Наименование разделов.</w:t>
            </w:r>
          </w:p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Темы разделов</w:t>
            </w:r>
          </w:p>
        </w:tc>
        <w:tc>
          <w:tcPr>
            <w:tcW w:w="519" w:type="pct"/>
            <w:vMerge w:val="restar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Всего часов</w:t>
            </w:r>
          </w:p>
        </w:tc>
        <w:tc>
          <w:tcPr>
            <w:tcW w:w="1092" w:type="pct"/>
            <w:gridSpan w:val="2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 том числе</w:t>
            </w:r>
          </w:p>
        </w:tc>
      </w:tr>
      <w:tr w:rsidR="0017209B" w:rsidRPr="0027357B" w:rsidTr="0027357B">
        <w:trPr>
          <w:trHeight w:hRule="exact" w:val="1620"/>
        </w:trPr>
        <w:tc>
          <w:tcPr>
            <w:tcW w:w="356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19" w:type="pct"/>
            <w:vMerge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proofErr w:type="spellStart"/>
            <w:proofErr w:type="gramStart"/>
            <w:r w:rsidRPr="0027357B">
              <w:rPr>
                <w:rFonts w:eastAsia="Times New Roman" w:cs="Times New Roman"/>
                <w:b/>
                <w:lang w:eastAsia="ar-SA"/>
              </w:rPr>
              <w:t>теоретиче</w:t>
            </w:r>
            <w:proofErr w:type="spell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ские</w:t>
            </w:r>
            <w:proofErr w:type="spellEnd"/>
            <w:proofErr w:type="gram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заня</w:t>
            </w:r>
            <w:proofErr w:type="spellEnd"/>
            <w:r w:rsidRPr="0027357B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27357B">
              <w:rPr>
                <w:rFonts w:eastAsia="Times New Roman" w:cs="Times New Roman"/>
                <w:b/>
                <w:lang w:eastAsia="ar-SA"/>
              </w:rPr>
              <w:t>тия</w:t>
            </w:r>
            <w:proofErr w:type="spellEnd"/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практические работы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Введение.</w:t>
            </w:r>
          </w:p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 xml:space="preserve">Текст как явление употребления родного (русского) языка. </w:t>
            </w:r>
            <w:r w:rsidRPr="0027357B">
              <w:rPr>
                <w:rFonts w:eastAsia="Times New Roman" w:cs="Times New Roman"/>
              </w:rPr>
              <w:t>Разговорный язык и литературный язык.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bCs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5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3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spacing w:before="100" w:beforeAutospacing="1"/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spacing w:before="100" w:beforeAutospacing="1"/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</w:rPr>
              <w:t>Упорядоченность (строение, структура) словесно</w:t>
            </w:r>
            <w:r w:rsidRPr="0027357B">
              <w:rPr>
                <w:rFonts w:eastAsia="Times New Roman" w:cs="Times New Roman"/>
              </w:rPr>
              <w:softHyphen/>
              <w:t>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spacing w:before="100" w:beforeAutospacing="1"/>
              <w:rPr>
                <w:rFonts w:eastAsia="Times New Roman" w:cs="Times New Roman"/>
                <w:bCs/>
              </w:rPr>
            </w:pPr>
            <w:r w:rsidRPr="0027357B">
              <w:rPr>
                <w:rFonts w:eastAsia="Times New Roman" w:cs="Times New Roman"/>
                <w:bCs/>
              </w:rPr>
              <w:t>Пути и приёмы лингвостилистического анализа текста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6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spacing w:before="100" w:beforeAutospacing="1"/>
              <w:rPr>
                <w:rFonts w:eastAsia="Calibri" w:cs="Times New Roman"/>
                <w:lang w:eastAsia="en-US"/>
              </w:rPr>
            </w:pPr>
            <w:r w:rsidRPr="0027357B">
              <w:rPr>
                <w:rFonts w:eastAsia="Times New Roman" w:cs="Times New Roman"/>
                <w:bCs/>
              </w:rPr>
              <w:t xml:space="preserve">Предметно – логические и эмоционально – экспрессивные стороны содержания текста и способы их словесного выражения. </w:t>
            </w:r>
            <w:r w:rsidRPr="0027357B">
              <w:rPr>
                <w:rFonts w:eastAsia="Calibri" w:cs="Times New Roman"/>
                <w:lang w:eastAsia="en-US"/>
              </w:rPr>
              <w:t>Принципы и функции русской пунктуации.</w:t>
            </w:r>
          </w:p>
          <w:p w:rsidR="0017209B" w:rsidRPr="0027357B" w:rsidRDefault="0017209B" w:rsidP="0017209B">
            <w:pPr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  <w:b/>
              </w:rPr>
              <w:t>Практикум</w:t>
            </w:r>
            <w:r w:rsidRPr="0027357B">
              <w:rPr>
                <w:rFonts w:eastAsia="Times New Roman" w:cs="Times New Roman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</w:rPr>
              <w:t>Лингвостилистический анализ лирического текста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5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4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rPr>
                <w:rFonts w:eastAsia="Times New Roman" w:cs="Times New Roman"/>
                <w:b/>
              </w:rPr>
            </w:pPr>
            <w:r w:rsidRPr="0027357B">
              <w:rPr>
                <w:rFonts w:eastAsia="Times New Roman" w:cs="Times New Roman"/>
              </w:rPr>
              <w:t>Лирика, ее отличительные черты. Народная и литературная лири</w:t>
            </w:r>
            <w:r w:rsidRPr="0027357B">
              <w:rPr>
                <w:rFonts w:eastAsia="Times New Roman" w:cs="Times New Roman"/>
              </w:rPr>
              <w:softHyphen/>
              <w:t>ка.</w:t>
            </w:r>
            <w:r w:rsidRPr="0027357B">
              <w:rPr>
                <w:rFonts w:eastAsia="Times New Roman" w:cs="Times New Roman"/>
                <w:b/>
              </w:rPr>
              <w:t xml:space="preserve"> </w:t>
            </w:r>
          </w:p>
          <w:p w:rsidR="0017209B" w:rsidRPr="0027357B" w:rsidRDefault="0017209B" w:rsidP="0017209B">
            <w:pPr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  <w:b/>
              </w:rPr>
              <w:t>Практикум</w:t>
            </w:r>
            <w:r w:rsidRPr="0027357B">
              <w:rPr>
                <w:rFonts w:eastAsia="Times New Roman" w:cs="Times New Roman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8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spacing w:before="100" w:beforeAutospacing="1"/>
              <w:rPr>
                <w:rFonts w:eastAsia="Calibri" w:cs="Times New Roman"/>
                <w:lang w:eastAsia="en-US"/>
              </w:rPr>
            </w:pPr>
            <w:r w:rsidRPr="0027357B">
              <w:rPr>
                <w:rFonts w:eastAsia="Calibri" w:cs="Times New Roman"/>
                <w:lang w:eastAsia="en-US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17209B" w:rsidRPr="0027357B" w:rsidRDefault="0017209B" w:rsidP="0017209B">
            <w:pPr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  <w:b/>
              </w:rPr>
              <w:t>Практикум</w:t>
            </w:r>
            <w:r w:rsidRPr="0027357B">
              <w:rPr>
                <w:rFonts w:eastAsia="Times New Roman" w:cs="Times New Roman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9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Словесно-звуковые средства художественной изобразительности родного (русского) языка</w:t>
            </w:r>
          </w:p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lastRenderedPageBreak/>
              <w:t xml:space="preserve">Практикум. </w:t>
            </w:r>
            <w:r w:rsidRPr="0027357B">
              <w:rPr>
                <w:rFonts w:eastAsia="Times New Roman" w:cs="Times New Roman"/>
                <w:lang w:eastAsia="ar-SA"/>
              </w:rPr>
              <w:t>Анализ текстов, работа со словарями и справочниками.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lastRenderedPageBreak/>
              <w:t>10-11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Русское стихосложение.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4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3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12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  <w:lang w:eastAsia="ar-SA"/>
              </w:rPr>
              <w:t xml:space="preserve">Система категорий, образующих структуру текста родного (русского) языка. 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13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</w:rPr>
            </w:pPr>
            <w:r w:rsidRPr="0027357B">
              <w:rPr>
                <w:rFonts w:eastAsia="Calibri" w:cs="Times New Roman"/>
                <w:lang w:eastAsia="en-US"/>
              </w:rPr>
              <w:t xml:space="preserve">Лексические, морфологические, синтаксические особенности художественного  стиля. </w:t>
            </w:r>
          </w:p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Практикум. </w:t>
            </w:r>
            <w:r w:rsidRPr="0027357B">
              <w:rPr>
                <w:rFonts w:eastAsia="Times New Roman" w:cs="Times New Roman"/>
                <w:lang w:eastAsia="ar-SA"/>
              </w:rPr>
              <w:t>Чтение и анализ отрывков художественных произведений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14-15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hd w:val="clear" w:color="auto" w:fill="FFFFFF"/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</w:rPr>
              <w:t>Стилистические фигуры, основанные на возможностях синтаксиса</w:t>
            </w:r>
            <w:r w:rsidRPr="0027357B">
              <w:rPr>
                <w:rFonts w:eastAsia="Times New Roman" w:cs="Times New Roman"/>
                <w:lang w:eastAsia="ar-SA"/>
              </w:rPr>
              <w:t xml:space="preserve"> родного (русского) языка. </w:t>
            </w:r>
          </w:p>
          <w:p w:rsidR="0017209B" w:rsidRPr="0027357B" w:rsidRDefault="0017209B" w:rsidP="0017209B">
            <w:pPr>
              <w:shd w:val="clear" w:color="auto" w:fill="FFFFFF"/>
              <w:rPr>
                <w:rFonts w:eastAsia="Times New Roman" w:cs="Times New Roman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 xml:space="preserve">Практикум. </w:t>
            </w:r>
            <w:r w:rsidRPr="0027357B">
              <w:rPr>
                <w:rFonts w:eastAsia="Times New Roman" w:cs="Times New Roman"/>
                <w:lang w:eastAsia="ar-SA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tabs>
                <w:tab w:val="left" w:pos="720"/>
              </w:tabs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16-17</w:t>
            </w: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Итоговое занятие</w:t>
            </w:r>
          </w:p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Лингвостилистический анализ художественных прозаических и стихотворных текстов. Презентация работ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-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2</w:t>
            </w:r>
          </w:p>
        </w:tc>
      </w:tr>
      <w:tr w:rsidR="0017209B" w:rsidRPr="0027357B" w:rsidTr="0027357B">
        <w:tc>
          <w:tcPr>
            <w:tcW w:w="356" w:type="pct"/>
          </w:tcPr>
          <w:p w:rsidR="0017209B" w:rsidRPr="0027357B" w:rsidRDefault="0017209B" w:rsidP="001720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33" w:type="pct"/>
          </w:tcPr>
          <w:p w:rsidR="0017209B" w:rsidRPr="0027357B" w:rsidRDefault="0017209B" w:rsidP="0017209B">
            <w:pPr>
              <w:suppressAutoHyphens/>
              <w:snapToGrid w:val="0"/>
              <w:jc w:val="right"/>
              <w:rPr>
                <w:rFonts w:eastAsia="Times New Roman" w:cs="Times New Roman"/>
                <w:lang w:eastAsia="ar-SA"/>
              </w:rPr>
            </w:pPr>
            <w:r w:rsidRPr="0027357B">
              <w:rPr>
                <w:rFonts w:eastAsia="Times New Roman" w:cs="Times New Roman"/>
                <w:lang w:eastAsia="ar-SA"/>
              </w:rPr>
              <w:t>Итого:</w:t>
            </w:r>
          </w:p>
        </w:tc>
        <w:tc>
          <w:tcPr>
            <w:tcW w:w="519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17</w:t>
            </w:r>
          </w:p>
        </w:tc>
        <w:tc>
          <w:tcPr>
            <w:tcW w:w="520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5</w:t>
            </w:r>
          </w:p>
        </w:tc>
        <w:tc>
          <w:tcPr>
            <w:tcW w:w="572" w:type="pct"/>
          </w:tcPr>
          <w:p w:rsidR="0017209B" w:rsidRPr="0027357B" w:rsidRDefault="0017209B" w:rsidP="001720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7357B">
              <w:rPr>
                <w:rFonts w:eastAsia="Times New Roman" w:cs="Times New Roman"/>
                <w:b/>
                <w:lang w:eastAsia="ar-SA"/>
              </w:rPr>
              <w:t>12</w:t>
            </w:r>
          </w:p>
        </w:tc>
      </w:tr>
    </w:tbl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br w:type="page"/>
      </w:r>
    </w:p>
    <w:p w:rsidR="0017209B" w:rsidRPr="0017209B" w:rsidRDefault="0017209B" w:rsidP="0017209B">
      <w:pPr>
        <w:tabs>
          <w:tab w:val="left" w:pos="3840"/>
        </w:tabs>
        <w:ind w:firstLine="708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17209B" w:rsidRPr="0017209B" w:rsidRDefault="0017209B" w:rsidP="0017209B">
      <w:pPr>
        <w:tabs>
          <w:tab w:val="left" w:pos="3840"/>
        </w:tabs>
        <w:ind w:firstLine="708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7209B" w:rsidRPr="0017209B" w:rsidRDefault="0017209B" w:rsidP="0017209B">
      <w:pPr>
        <w:tabs>
          <w:tab w:val="left" w:pos="3840"/>
        </w:tabs>
        <w:ind w:firstLine="708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Для учителя: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Акишина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 А.А.,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Формановская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 Н.И. Русский речевой этикет: Практикум вежливого речевого общения. – М.: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Либроком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, 2009.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Валгина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 Н.С. Активные процессы в современном русском языке. М.: Логос , 2001.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Горшков А.И. Русская словесность. От слова к словесности. 10-11 классы. – М.: Просвещение, 2010.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Горшков А.И. Русская словесность: Методические рекомендации к учебному пособию для 10-11 классов «Русская словесность (От слова к словесности)». – М.: Просвещение, 2006.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Гринёва С.П. Литературная Белгородчина в контексте истории русской литературы. – Белгород: БелГУ, 2006.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Лотман Ю.М. О поэтах и поэзии: Анализ поэтического текста. – СПб: Искусство-СПб, 2001.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Лотман Ю.М. Структура художественного текста // Лотман Ю.М. Об искусстве. – СПб</w:t>
      </w:r>
      <w:proofErr w:type="gramStart"/>
      <w:r w:rsidRPr="0017209B">
        <w:rPr>
          <w:rFonts w:eastAsia="Calibri" w:cs="Times New Roman"/>
          <w:sz w:val="28"/>
          <w:szCs w:val="28"/>
          <w:lang w:eastAsia="en-US"/>
        </w:rPr>
        <w:t xml:space="preserve">.: </w:t>
      </w:r>
      <w:proofErr w:type="gramEnd"/>
      <w:r w:rsidRPr="0017209B">
        <w:rPr>
          <w:rFonts w:eastAsia="Calibri" w:cs="Times New Roman"/>
          <w:sz w:val="28"/>
          <w:szCs w:val="28"/>
          <w:lang w:eastAsia="en-US"/>
        </w:rPr>
        <w:t>Искусство – СПБ, 1998. – С. 14-285.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Лыжова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 Л.К. Региональный компонент в преподавании русского языка // Русский язык в школе.- 1994. – № 4 – с.11-14.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Макеев А.Ф. Краеведение на уроках русского языка // Русский язык в школе.- 1991.- № 3 – С.6-9; 1995.- № 2 – 51-55.</w:t>
      </w:r>
    </w:p>
    <w:p w:rsidR="0017209B" w:rsidRPr="0017209B" w:rsidRDefault="0017209B" w:rsidP="0017209B">
      <w:pPr>
        <w:tabs>
          <w:tab w:val="left" w:pos="3840"/>
          <w:tab w:val="left" w:pos="7125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Новикова Т.Ф. Культурологический подход к преподаванию русского языка: от теории к практике// Русский язык в школе. –2006. - №3. – с.12-16.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 xml:space="preserve">Новикова Т.Ф.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Лингворегионоведение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. Программа и программно-методические материалы. – Белгород: БелГУ, 2010.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 xml:space="preserve">Новикова Т.Ф.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Лингворегионоведение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. Практикум. – Белгород: БелГУ, 2010.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Рухленко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 Н.М. Работа с диалектным материалом на уроке русского языка»//Русский язык в школе. – 2005.- №6. – с.12-16.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Туранина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 xml:space="preserve">, Н.А., </w:t>
      </w:r>
      <w:proofErr w:type="gramStart"/>
      <w:r w:rsidRPr="0017209B">
        <w:rPr>
          <w:rFonts w:eastAsia="Calibri" w:cs="Times New Roman"/>
          <w:sz w:val="28"/>
          <w:szCs w:val="28"/>
          <w:lang w:eastAsia="en-US"/>
        </w:rPr>
        <w:t>Шубная</w:t>
      </w:r>
      <w:proofErr w:type="gramEnd"/>
      <w:r w:rsidRPr="0017209B">
        <w:rPr>
          <w:rFonts w:eastAsia="Calibri" w:cs="Times New Roman"/>
          <w:sz w:val="28"/>
          <w:szCs w:val="28"/>
          <w:lang w:eastAsia="en-US"/>
        </w:rPr>
        <w:t xml:space="preserve">, Е.И. Краеведческие тексты на уроках русского языка: учеб-метод. пособие. – Белгород: </w:t>
      </w:r>
      <w:proofErr w:type="spellStart"/>
      <w:r w:rsidRPr="0017209B">
        <w:rPr>
          <w:rFonts w:eastAsia="Calibri" w:cs="Times New Roman"/>
          <w:sz w:val="28"/>
          <w:szCs w:val="28"/>
          <w:lang w:eastAsia="en-US"/>
        </w:rPr>
        <w:t>Везелица</w:t>
      </w:r>
      <w:proofErr w:type="spellEnd"/>
      <w:r w:rsidRPr="0017209B">
        <w:rPr>
          <w:rFonts w:eastAsia="Calibri" w:cs="Times New Roman"/>
          <w:sz w:val="28"/>
          <w:szCs w:val="28"/>
          <w:lang w:eastAsia="en-US"/>
        </w:rPr>
        <w:t>, 2003.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tabs>
          <w:tab w:val="left" w:pos="3840"/>
        </w:tabs>
        <w:ind w:firstLine="708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7209B">
        <w:rPr>
          <w:rFonts w:eastAsia="Calibri" w:cs="Times New Roman"/>
          <w:b/>
          <w:sz w:val="28"/>
          <w:szCs w:val="28"/>
          <w:lang w:eastAsia="en-US"/>
        </w:rPr>
        <w:t>Для учащихся: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Горшков А.И. Русская словесность. От слова к словесности. 10-11 классы. – М.: Просвещение, 2010.</w:t>
      </w:r>
    </w:p>
    <w:p w:rsidR="0017209B" w:rsidRPr="0017209B" w:rsidRDefault="0017209B" w:rsidP="0017209B">
      <w:pPr>
        <w:tabs>
          <w:tab w:val="left" w:pos="3840"/>
        </w:tabs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7209B">
        <w:rPr>
          <w:rFonts w:eastAsia="Calibri" w:cs="Times New Roman"/>
          <w:sz w:val="28"/>
          <w:szCs w:val="28"/>
          <w:lang w:eastAsia="en-US"/>
        </w:rPr>
        <w:t>Горшков А.И. Все богатство, сила и гибкость нашего языка: А.С. Пушкин в истории русского языка. – М., 1993.</w:t>
      </w:r>
    </w:p>
    <w:p w:rsidR="00F64AF2" w:rsidRDefault="00F64AF2" w:rsidP="00CD0B66">
      <w:pPr>
        <w:ind w:left="360"/>
        <w:rPr>
          <w:sz w:val="28"/>
          <w:szCs w:val="28"/>
        </w:rPr>
      </w:pPr>
    </w:p>
    <w:p w:rsidR="00E66548" w:rsidRDefault="00E66548" w:rsidP="0017209B">
      <w:pPr>
        <w:rPr>
          <w:sz w:val="28"/>
          <w:szCs w:val="28"/>
        </w:rPr>
      </w:pPr>
    </w:p>
    <w:p w:rsidR="00E66548" w:rsidRDefault="00E66548" w:rsidP="0017209B">
      <w:pPr>
        <w:rPr>
          <w:sz w:val="28"/>
          <w:szCs w:val="28"/>
        </w:rPr>
      </w:pPr>
    </w:p>
    <w:p w:rsidR="00110AEB" w:rsidRDefault="00110AEB" w:rsidP="00CD0B66">
      <w:pPr>
        <w:ind w:left="360"/>
        <w:rPr>
          <w:sz w:val="28"/>
          <w:szCs w:val="28"/>
        </w:rPr>
      </w:pPr>
    </w:p>
    <w:p w:rsidR="00110AEB" w:rsidRDefault="00110AEB" w:rsidP="00CD0B66">
      <w:pPr>
        <w:ind w:left="360"/>
        <w:rPr>
          <w:sz w:val="28"/>
          <w:szCs w:val="28"/>
        </w:rPr>
      </w:pPr>
    </w:p>
    <w:p w:rsidR="001E0F9A" w:rsidRPr="001E0F9A" w:rsidRDefault="001E0F9A" w:rsidP="001E0F9A">
      <w:pPr>
        <w:spacing w:line="360" w:lineRule="auto"/>
        <w:jc w:val="center"/>
        <w:rPr>
          <w:b/>
          <w:bCs/>
          <w:sz w:val="22"/>
        </w:rPr>
      </w:pPr>
      <w:r w:rsidRPr="001E0F9A">
        <w:rPr>
          <w:b/>
          <w:bCs/>
          <w:sz w:val="22"/>
        </w:rPr>
        <w:lastRenderedPageBreak/>
        <w:t>МУНИЦИПАЛЬНОЕ  БЮДЖЕТНОЕ ОБЩЕОБРАЗОВАТЕЛЬНОЕ УЧРЕЖДЕНИЕ</w:t>
      </w:r>
    </w:p>
    <w:p w:rsidR="001E0F9A" w:rsidRPr="001E0F9A" w:rsidRDefault="001E0F9A" w:rsidP="001E0F9A">
      <w:pPr>
        <w:spacing w:line="360" w:lineRule="auto"/>
        <w:jc w:val="center"/>
        <w:rPr>
          <w:b/>
          <w:bCs/>
          <w:szCs w:val="28"/>
        </w:rPr>
      </w:pPr>
      <w:r w:rsidRPr="001E0F9A">
        <w:rPr>
          <w:b/>
          <w:bCs/>
          <w:szCs w:val="28"/>
        </w:rPr>
        <w:t>«ВЯЗОВСКАЯ СРЕДНЯЯ ОБЩЕОБРАЗОВАТЕЛЬНАЯ ШКОЛА»</w:t>
      </w:r>
    </w:p>
    <w:p w:rsidR="001E0F9A" w:rsidRPr="001D6C6C" w:rsidRDefault="001E0F9A" w:rsidP="001E0F9A">
      <w:pPr>
        <w:spacing w:line="360" w:lineRule="auto"/>
        <w:jc w:val="center"/>
        <w:rPr>
          <w:b/>
          <w:bCs/>
          <w:sz w:val="28"/>
          <w:szCs w:val="28"/>
        </w:rPr>
      </w:pPr>
    </w:p>
    <w:p w:rsidR="001E0F9A" w:rsidRPr="001D6C6C" w:rsidRDefault="001E0F9A" w:rsidP="001E0F9A">
      <w:pPr>
        <w:jc w:val="center"/>
        <w:rPr>
          <w:b/>
          <w:bCs/>
          <w:sz w:val="28"/>
          <w:szCs w:val="28"/>
        </w:rPr>
      </w:pPr>
    </w:p>
    <w:p w:rsidR="001E0F9A" w:rsidRPr="001D6C6C" w:rsidRDefault="001E0F9A" w:rsidP="001E0F9A">
      <w:pPr>
        <w:tabs>
          <w:tab w:val="left" w:pos="9288"/>
        </w:tabs>
        <w:ind w:left="360"/>
        <w:rPr>
          <w:b/>
          <w:bCs/>
          <w:sz w:val="28"/>
          <w:szCs w:val="28"/>
        </w:rPr>
      </w:pPr>
    </w:p>
    <w:tbl>
      <w:tblPr>
        <w:tblW w:w="10485" w:type="dxa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3509"/>
        <w:gridCol w:w="3576"/>
        <w:gridCol w:w="3400"/>
      </w:tblGrid>
      <w:tr w:rsidR="001E0F9A" w:rsidRPr="001D6C6C" w:rsidTr="00025201">
        <w:trPr>
          <w:jc w:val="center"/>
        </w:trPr>
        <w:tc>
          <w:tcPr>
            <w:tcW w:w="3510" w:type="dxa"/>
          </w:tcPr>
          <w:p w:rsidR="001E0F9A" w:rsidRPr="001D6C6C" w:rsidRDefault="001E0F9A" w:rsidP="00025201">
            <w:pPr>
              <w:rPr>
                <w:rFonts w:eastAsia="Calibri"/>
              </w:rPr>
            </w:pPr>
          </w:p>
        </w:tc>
        <w:tc>
          <w:tcPr>
            <w:tcW w:w="3578" w:type="dxa"/>
          </w:tcPr>
          <w:p w:rsidR="001E0F9A" w:rsidRPr="001D6C6C" w:rsidRDefault="001E0F9A" w:rsidP="00025201">
            <w:pPr>
              <w:rPr>
                <w:rFonts w:eastAsia="Calibri"/>
              </w:rPr>
            </w:pPr>
          </w:p>
        </w:tc>
        <w:tc>
          <w:tcPr>
            <w:tcW w:w="3402" w:type="dxa"/>
            <w:hideMark/>
          </w:tcPr>
          <w:p w:rsidR="001E0F9A" w:rsidRPr="001D6C6C" w:rsidRDefault="001E0F9A" w:rsidP="00025201">
            <w:pPr>
              <w:rPr>
                <w:rFonts w:eastAsia="Calibri"/>
              </w:rPr>
            </w:pPr>
            <w:r w:rsidRPr="001D6C6C">
              <w:t>Утверждено</w:t>
            </w:r>
          </w:p>
          <w:p w:rsidR="001E0F9A" w:rsidRPr="001D6C6C" w:rsidRDefault="001E0F9A" w:rsidP="00025201">
            <w:r w:rsidRPr="001D6C6C">
              <w:t xml:space="preserve">Приказом </w:t>
            </w:r>
            <w:proofErr w:type="gramStart"/>
            <w:r w:rsidRPr="001D6C6C">
              <w:t>по</w:t>
            </w:r>
            <w:proofErr w:type="gramEnd"/>
            <w:r w:rsidRPr="001D6C6C">
              <w:t xml:space="preserve"> </w:t>
            </w:r>
          </w:p>
          <w:p w:rsidR="001E0F9A" w:rsidRPr="001D6C6C" w:rsidRDefault="001E0F9A" w:rsidP="00025201">
            <w:r w:rsidRPr="001D6C6C">
              <w:t>МБОУ «Вязовская СОШ»</w:t>
            </w:r>
          </w:p>
          <w:p w:rsidR="001E0F9A" w:rsidRPr="001D6C6C" w:rsidRDefault="001E0F9A" w:rsidP="00025201">
            <w:r w:rsidRPr="001D6C6C">
              <w:t>от «___»___________2</w:t>
            </w:r>
            <w:r>
              <w:t>020</w:t>
            </w:r>
            <w:r w:rsidRPr="001D6C6C">
              <w:t>г.</w:t>
            </w:r>
          </w:p>
          <w:p w:rsidR="001E0F9A" w:rsidRPr="001D6C6C" w:rsidRDefault="001E0F9A" w:rsidP="00025201">
            <w:r w:rsidRPr="001D6C6C">
              <w:t>№_________</w:t>
            </w:r>
          </w:p>
          <w:p w:rsidR="001E0F9A" w:rsidRPr="001D6C6C" w:rsidRDefault="001E0F9A" w:rsidP="00025201">
            <w:r>
              <w:t>Директор</w:t>
            </w:r>
            <w:r w:rsidRPr="001D6C6C">
              <w:t xml:space="preserve"> школы</w:t>
            </w:r>
          </w:p>
          <w:p w:rsidR="001E0F9A" w:rsidRPr="001D6C6C" w:rsidRDefault="001E0F9A" w:rsidP="00025201">
            <w:pPr>
              <w:rPr>
                <w:rFonts w:eastAsia="Calibri"/>
              </w:rPr>
            </w:pPr>
            <w:r>
              <w:t>____________</w:t>
            </w:r>
            <w:proofErr w:type="spellStart"/>
            <w:r>
              <w:t>Аноприева</w:t>
            </w:r>
            <w:proofErr w:type="spellEnd"/>
            <w:r>
              <w:t xml:space="preserve"> Е.А.</w:t>
            </w:r>
          </w:p>
        </w:tc>
      </w:tr>
    </w:tbl>
    <w:p w:rsidR="001E0F9A" w:rsidRPr="001D6C6C" w:rsidRDefault="001E0F9A" w:rsidP="001E0F9A">
      <w:pPr>
        <w:keepNext/>
        <w:spacing w:line="300" w:lineRule="atLeast"/>
        <w:jc w:val="center"/>
        <w:rPr>
          <w:rFonts w:eastAsia="Calibri"/>
        </w:rPr>
      </w:pPr>
    </w:p>
    <w:p w:rsidR="001E0F9A" w:rsidRPr="001D6C6C" w:rsidRDefault="001E0F9A" w:rsidP="001E0F9A">
      <w:pPr>
        <w:keepNext/>
        <w:spacing w:line="300" w:lineRule="atLeast"/>
        <w:jc w:val="center"/>
      </w:pPr>
    </w:p>
    <w:p w:rsidR="001E0F9A" w:rsidRPr="001D6C6C" w:rsidRDefault="001E0F9A" w:rsidP="001E0F9A">
      <w:pPr>
        <w:keepNext/>
        <w:spacing w:line="300" w:lineRule="atLeast"/>
        <w:jc w:val="center"/>
      </w:pPr>
    </w:p>
    <w:p w:rsidR="001E0F9A" w:rsidRPr="001D6C6C" w:rsidRDefault="001E0F9A" w:rsidP="001E0F9A">
      <w:pPr>
        <w:keepNext/>
        <w:spacing w:line="300" w:lineRule="atLeast"/>
        <w:jc w:val="center"/>
        <w:rPr>
          <w:sz w:val="28"/>
        </w:rPr>
      </w:pPr>
    </w:p>
    <w:p w:rsidR="001E0F9A" w:rsidRPr="001D6C6C" w:rsidRDefault="001E0F9A" w:rsidP="001E0F9A">
      <w:pPr>
        <w:keepNext/>
        <w:spacing w:line="300" w:lineRule="atLeast"/>
        <w:jc w:val="center"/>
        <w:rPr>
          <w:b/>
          <w:sz w:val="38"/>
        </w:rPr>
      </w:pPr>
      <w:r w:rsidRPr="001D6C6C">
        <w:rPr>
          <w:b/>
          <w:sz w:val="38"/>
        </w:rPr>
        <w:t>ПРИЛОЖЕНИЕ</w:t>
      </w:r>
    </w:p>
    <w:p w:rsidR="001E0F9A" w:rsidRPr="001D6C6C" w:rsidRDefault="001E0F9A" w:rsidP="001E0F9A">
      <w:pPr>
        <w:keepNext/>
        <w:spacing w:line="300" w:lineRule="atLeast"/>
        <w:jc w:val="center"/>
      </w:pPr>
    </w:p>
    <w:p w:rsidR="001E0F9A" w:rsidRPr="001D6C6C" w:rsidRDefault="001E0F9A" w:rsidP="001E0F9A">
      <w:pPr>
        <w:tabs>
          <w:tab w:val="left" w:pos="9288"/>
        </w:tabs>
        <w:jc w:val="center"/>
        <w:rPr>
          <w:b/>
          <w:bCs/>
          <w:sz w:val="34"/>
          <w:szCs w:val="34"/>
        </w:rPr>
      </w:pPr>
      <w:r w:rsidRPr="001D6C6C">
        <w:rPr>
          <w:b/>
          <w:bCs/>
          <w:sz w:val="34"/>
          <w:szCs w:val="34"/>
        </w:rPr>
        <w:t xml:space="preserve"> К   РАБОЧЕЙ   ПРОГРАММЕ</w:t>
      </w:r>
    </w:p>
    <w:p w:rsidR="001E0F9A" w:rsidRPr="001D6C6C" w:rsidRDefault="001E0F9A" w:rsidP="001E0F9A">
      <w:pPr>
        <w:tabs>
          <w:tab w:val="left" w:pos="9288"/>
        </w:tabs>
        <w:jc w:val="center"/>
        <w:rPr>
          <w:b/>
          <w:bCs/>
          <w:sz w:val="42"/>
          <w:szCs w:val="34"/>
        </w:rPr>
      </w:pPr>
      <w:r w:rsidRPr="001D6C6C">
        <w:rPr>
          <w:b/>
          <w:bCs/>
          <w:sz w:val="42"/>
          <w:szCs w:val="34"/>
        </w:rPr>
        <w:t xml:space="preserve">по   </w:t>
      </w:r>
      <w:r>
        <w:rPr>
          <w:b/>
          <w:bCs/>
          <w:sz w:val="42"/>
          <w:szCs w:val="34"/>
        </w:rPr>
        <w:t>родному</w:t>
      </w:r>
      <w:r w:rsidRPr="001D6C6C">
        <w:rPr>
          <w:b/>
          <w:bCs/>
          <w:sz w:val="42"/>
          <w:szCs w:val="34"/>
        </w:rPr>
        <w:t xml:space="preserve"> </w:t>
      </w:r>
      <w:r>
        <w:rPr>
          <w:b/>
          <w:bCs/>
          <w:sz w:val="42"/>
          <w:szCs w:val="34"/>
        </w:rPr>
        <w:t>(русскому)</w:t>
      </w:r>
      <w:r w:rsidRPr="001D6C6C">
        <w:rPr>
          <w:b/>
          <w:bCs/>
          <w:sz w:val="42"/>
          <w:szCs w:val="34"/>
        </w:rPr>
        <w:t xml:space="preserve"> языку</w:t>
      </w:r>
    </w:p>
    <w:p w:rsidR="001E0F9A" w:rsidRPr="001D6C6C" w:rsidRDefault="001E0F9A" w:rsidP="001E0F9A">
      <w:pPr>
        <w:tabs>
          <w:tab w:val="left" w:pos="9288"/>
        </w:tabs>
        <w:ind w:left="360"/>
        <w:jc w:val="center"/>
        <w:rPr>
          <w:b/>
          <w:bCs/>
          <w:sz w:val="34"/>
          <w:szCs w:val="34"/>
        </w:rPr>
      </w:pPr>
      <w:r w:rsidRPr="001D6C6C">
        <w:rPr>
          <w:b/>
          <w:bCs/>
          <w:sz w:val="34"/>
          <w:szCs w:val="34"/>
        </w:rPr>
        <w:t xml:space="preserve"> </w:t>
      </w:r>
    </w:p>
    <w:p w:rsidR="001E0F9A" w:rsidRPr="001D6C6C" w:rsidRDefault="001E0F9A" w:rsidP="001E0F9A">
      <w:pPr>
        <w:tabs>
          <w:tab w:val="left" w:pos="9288"/>
        </w:tabs>
        <w:ind w:left="360"/>
        <w:jc w:val="center"/>
        <w:rPr>
          <w:b/>
          <w:bCs/>
          <w:sz w:val="34"/>
          <w:szCs w:val="34"/>
        </w:rPr>
      </w:pPr>
      <w:proofErr w:type="spellStart"/>
      <w:r w:rsidRPr="001D6C6C">
        <w:rPr>
          <w:b/>
          <w:bCs/>
          <w:sz w:val="34"/>
          <w:szCs w:val="34"/>
        </w:rPr>
        <w:t>Аноприевой</w:t>
      </w:r>
      <w:proofErr w:type="spellEnd"/>
      <w:r w:rsidRPr="001D6C6C">
        <w:rPr>
          <w:b/>
          <w:bCs/>
          <w:sz w:val="34"/>
          <w:szCs w:val="34"/>
        </w:rPr>
        <w:t xml:space="preserve"> Елены Анатольевны</w:t>
      </w:r>
    </w:p>
    <w:p w:rsidR="001E0F9A" w:rsidRPr="001D6C6C" w:rsidRDefault="001E0F9A" w:rsidP="001E0F9A">
      <w:pPr>
        <w:tabs>
          <w:tab w:val="left" w:pos="9288"/>
        </w:tabs>
        <w:ind w:left="360"/>
        <w:jc w:val="center"/>
        <w:rPr>
          <w:b/>
          <w:bCs/>
          <w:sz w:val="34"/>
          <w:szCs w:val="34"/>
        </w:rPr>
      </w:pPr>
      <w:r w:rsidRPr="001D6C6C">
        <w:rPr>
          <w:b/>
          <w:bCs/>
          <w:sz w:val="34"/>
          <w:szCs w:val="34"/>
        </w:rPr>
        <w:t>(базовый уровень)</w:t>
      </w:r>
    </w:p>
    <w:p w:rsidR="001E0F9A" w:rsidRPr="001D6C6C" w:rsidRDefault="001E0F9A" w:rsidP="001E0F9A">
      <w:pPr>
        <w:tabs>
          <w:tab w:val="left" w:pos="9288"/>
        </w:tabs>
        <w:ind w:left="360"/>
        <w:jc w:val="center"/>
        <w:rPr>
          <w:rStyle w:val="aa"/>
        </w:rPr>
      </w:pPr>
      <w:r>
        <w:rPr>
          <w:b/>
          <w:bCs/>
          <w:sz w:val="34"/>
          <w:szCs w:val="34"/>
        </w:rPr>
        <w:t xml:space="preserve">10 </w:t>
      </w:r>
      <w:r w:rsidRPr="001D6C6C">
        <w:rPr>
          <w:b/>
          <w:bCs/>
          <w:sz w:val="34"/>
          <w:szCs w:val="34"/>
        </w:rPr>
        <w:t xml:space="preserve">класс </w:t>
      </w:r>
    </w:p>
    <w:p w:rsidR="001E0F9A" w:rsidRPr="001D6C6C" w:rsidRDefault="001E0F9A" w:rsidP="001E0F9A">
      <w:pPr>
        <w:spacing w:line="300" w:lineRule="atLeast"/>
        <w:jc w:val="center"/>
        <w:rPr>
          <w:sz w:val="28"/>
          <w:szCs w:val="28"/>
        </w:rPr>
      </w:pPr>
      <w:r w:rsidRPr="001D6C6C">
        <w:rPr>
          <w:rStyle w:val="aa"/>
          <w:sz w:val="34"/>
          <w:szCs w:val="34"/>
        </w:rPr>
        <w:t xml:space="preserve"> </w:t>
      </w:r>
    </w:p>
    <w:p w:rsidR="001E0F9A" w:rsidRPr="001D6C6C" w:rsidRDefault="001E0F9A" w:rsidP="001E0F9A">
      <w:pPr>
        <w:spacing w:line="300" w:lineRule="atLeast"/>
        <w:jc w:val="center"/>
        <w:rPr>
          <w:sz w:val="28"/>
          <w:szCs w:val="28"/>
        </w:rPr>
      </w:pPr>
    </w:p>
    <w:p w:rsidR="001E0F9A" w:rsidRPr="001D6C6C" w:rsidRDefault="001E0F9A" w:rsidP="001E0F9A">
      <w:pPr>
        <w:pStyle w:val="a4"/>
        <w:spacing w:after="0" w:afterAutospacing="0" w:line="375" w:lineRule="atLeast"/>
        <w:jc w:val="both"/>
      </w:pPr>
      <w:r w:rsidRPr="001D6C6C">
        <w:rPr>
          <w:rStyle w:val="aa"/>
          <w:sz w:val="28"/>
          <w:szCs w:val="28"/>
        </w:rPr>
        <w:t xml:space="preserve"> </w:t>
      </w:r>
    </w:p>
    <w:p w:rsidR="001E0F9A" w:rsidRPr="001D6C6C" w:rsidRDefault="001E0F9A" w:rsidP="001E0F9A">
      <w:pPr>
        <w:spacing w:line="300" w:lineRule="atLeast"/>
        <w:ind w:right="-285"/>
        <w:jc w:val="right"/>
        <w:rPr>
          <w:rStyle w:val="aa"/>
          <w:b w:val="0"/>
          <w:bCs w:val="0"/>
          <w:sz w:val="28"/>
          <w:szCs w:val="28"/>
        </w:rPr>
      </w:pPr>
      <w:r w:rsidRPr="001D6C6C">
        <w:rPr>
          <w:sz w:val="28"/>
          <w:szCs w:val="28"/>
        </w:rPr>
        <w:t xml:space="preserve"> </w:t>
      </w:r>
    </w:p>
    <w:p w:rsidR="001E0F9A" w:rsidRPr="001D6C6C" w:rsidRDefault="001E0F9A" w:rsidP="001E0F9A">
      <w:pPr>
        <w:spacing w:line="375" w:lineRule="atLeast"/>
        <w:jc w:val="center"/>
      </w:pPr>
      <w:r w:rsidRPr="001D6C6C">
        <w:rPr>
          <w:rStyle w:val="aa"/>
          <w:sz w:val="28"/>
          <w:szCs w:val="28"/>
        </w:rPr>
        <w:t xml:space="preserve"> </w:t>
      </w:r>
    </w:p>
    <w:p w:rsidR="001E0F9A" w:rsidRPr="001D6C6C" w:rsidRDefault="001E0F9A" w:rsidP="001E0F9A">
      <w:pPr>
        <w:spacing w:line="375" w:lineRule="atLeast"/>
        <w:jc w:val="center"/>
      </w:pPr>
    </w:p>
    <w:p w:rsidR="001E0F9A" w:rsidRPr="001D6C6C" w:rsidRDefault="001E0F9A" w:rsidP="001E0F9A">
      <w:pPr>
        <w:spacing w:line="375" w:lineRule="atLeast"/>
        <w:jc w:val="center"/>
      </w:pPr>
    </w:p>
    <w:p w:rsidR="001E0F9A" w:rsidRPr="001D6C6C" w:rsidRDefault="001E0F9A" w:rsidP="001E0F9A">
      <w:pPr>
        <w:spacing w:line="375" w:lineRule="atLeast"/>
        <w:jc w:val="center"/>
      </w:pPr>
    </w:p>
    <w:p w:rsidR="001E0F9A" w:rsidRPr="001D6C6C" w:rsidRDefault="001E0F9A" w:rsidP="001E0F9A">
      <w:pPr>
        <w:spacing w:line="375" w:lineRule="atLeast"/>
        <w:jc w:val="center"/>
      </w:pPr>
    </w:p>
    <w:p w:rsidR="001E0F9A" w:rsidRPr="001D6C6C" w:rsidRDefault="001E0F9A" w:rsidP="001E0F9A">
      <w:pPr>
        <w:spacing w:line="375" w:lineRule="atLeast"/>
        <w:jc w:val="center"/>
      </w:pPr>
    </w:p>
    <w:p w:rsidR="001E0F9A" w:rsidRPr="001D6C6C" w:rsidRDefault="001E0F9A" w:rsidP="001E0F9A">
      <w:pPr>
        <w:spacing w:line="375" w:lineRule="atLeast"/>
        <w:jc w:val="center"/>
        <w:rPr>
          <w:rStyle w:val="aa"/>
          <w:sz w:val="28"/>
          <w:szCs w:val="28"/>
        </w:rPr>
      </w:pPr>
    </w:p>
    <w:p w:rsidR="001E0F9A" w:rsidRPr="001D6C6C" w:rsidRDefault="001E0F9A" w:rsidP="001E0F9A">
      <w:pPr>
        <w:spacing w:line="375" w:lineRule="atLeast"/>
        <w:jc w:val="center"/>
        <w:rPr>
          <w:rStyle w:val="aa"/>
          <w:sz w:val="28"/>
          <w:szCs w:val="28"/>
        </w:rPr>
      </w:pPr>
    </w:p>
    <w:p w:rsidR="001E0F9A" w:rsidRDefault="001E0F9A" w:rsidP="001E0F9A">
      <w:pPr>
        <w:spacing w:line="375" w:lineRule="atLeast"/>
        <w:jc w:val="center"/>
        <w:rPr>
          <w:rStyle w:val="aa"/>
          <w:sz w:val="28"/>
          <w:szCs w:val="28"/>
        </w:rPr>
      </w:pPr>
    </w:p>
    <w:p w:rsidR="001E0F9A" w:rsidRDefault="001E0F9A" w:rsidP="001E0F9A">
      <w:pPr>
        <w:spacing w:line="375" w:lineRule="atLeast"/>
        <w:jc w:val="center"/>
        <w:rPr>
          <w:rStyle w:val="aa"/>
          <w:sz w:val="28"/>
          <w:szCs w:val="28"/>
        </w:rPr>
      </w:pPr>
    </w:p>
    <w:p w:rsidR="001E0F9A" w:rsidRPr="001D6C6C" w:rsidRDefault="001E0F9A" w:rsidP="001E0F9A">
      <w:pPr>
        <w:spacing w:line="375" w:lineRule="atLeast"/>
        <w:jc w:val="center"/>
        <w:rPr>
          <w:rStyle w:val="aa"/>
          <w:sz w:val="28"/>
          <w:szCs w:val="28"/>
        </w:rPr>
      </w:pPr>
    </w:p>
    <w:p w:rsidR="001E0F9A" w:rsidRDefault="001E0F9A" w:rsidP="001E0F9A">
      <w:pPr>
        <w:jc w:val="center"/>
        <w:rPr>
          <w:b/>
          <w:bCs/>
        </w:rPr>
      </w:pPr>
      <w:r>
        <w:rPr>
          <w:b/>
          <w:bCs/>
        </w:rPr>
        <w:t>2</w:t>
      </w:r>
      <w:r w:rsidRPr="001D6C6C">
        <w:rPr>
          <w:b/>
          <w:bCs/>
        </w:rPr>
        <w:t>0</w:t>
      </w:r>
      <w:r>
        <w:rPr>
          <w:b/>
          <w:bCs/>
        </w:rPr>
        <w:t>20</w:t>
      </w:r>
      <w:r w:rsidRPr="001D6C6C">
        <w:rPr>
          <w:b/>
          <w:bCs/>
        </w:rPr>
        <w:t>-20</w:t>
      </w:r>
      <w:r>
        <w:rPr>
          <w:b/>
          <w:bCs/>
        </w:rPr>
        <w:t>21</w:t>
      </w:r>
      <w:r w:rsidRPr="001D6C6C">
        <w:rPr>
          <w:b/>
          <w:bCs/>
        </w:rPr>
        <w:t xml:space="preserve"> </w:t>
      </w:r>
      <w:proofErr w:type="spellStart"/>
      <w:r w:rsidRPr="001D6C6C">
        <w:rPr>
          <w:b/>
          <w:bCs/>
        </w:rPr>
        <w:t>уч</w:t>
      </w:r>
      <w:proofErr w:type="gramStart"/>
      <w:r w:rsidRPr="001D6C6C">
        <w:rPr>
          <w:b/>
          <w:bCs/>
        </w:rPr>
        <w:t>.г</w:t>
      </w:r>
      <w:proofErr w:type="gramEnd"/>
      <w:r w:rsidRPr="001D6C6C">
        <w:rPr>
          <w:b/>
          <w:bCs/>
        </w:rPr>
        <w:t>о</w:t>
      </w:r>
      <w:r>
        <w:rPr>
          <w:b/>
          <w:bCs/>
        </w:rPr>
        <w:t>д</w:t>
      </w:r>
      <w:proofErr w:type="spellEnd"/>
    </w:p>
    <w:p w:rsidR="0027357B" w:rsidRPr="0027357B" w:rsidRDefault="001E0F9A" w:rsidP="009B070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1"/>
        </w:rPr>
      </w:pPr>
      <w:r>
        <w:rPr>
          <w:rFonts w:eastAsia="Times New Roman" w:cs="Times New Roman"/>
          <w:b/>
          <w:bCs/>
          <w:color w:val="000000"/>
          <w:sz w:val="28"/>
          <w:szCs w:val="21"/>
        </w:rPr>
        <w:lastRenderedPageBreak/>
        <w:t>Календарно - т</w:t>
      </w:r>
      <w:r w:rsidR="0027357B" w:rsidRPr="0027357B">
        <w:rPr>
          <w:rFonts w:eastAsia="Times New Roman" w:cs="Times New Roman"/>
          <w:b/>
          <w:bCs/>
          <w:color w:val="000000"/>
          <w:sz w:val="28"/>
          <w:szCs w:val="21"/>
        </w:rPr>
        <w:t>ематическое планирование</w:t>
      </w:r>
    </w:p>
    <w:p w:rsidR="0027357B" w:rsidRPr="0027357B" w:rsidRDefault="0027357B" w:rsidP="009B070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1"/>
        </w:rPr>
      </w:pPr>
      <w:r w:rsidRPr="0027357B">
        <w:rPr>
          <w:rFonts w:eastAsia="Times New Roman" w:cs="Times New Roman"/>
          <w:b/>
          <w:bCs/>
          <w:color w:val="000000"/>
          <w:sz w:val="28"/>
          <w:szCs w:val="21"/>
        </w:rPr>
        <w:t>10 класс</w:t>
      </w:r>
      <w:r w:rsidR="001E0F9A">
        <w:rPr>
          <w:rFonts w:eastAsia="Times New Roman" w:cs="Times New Roman"/>
          <w:b/>
          <w:bCs/>
          <w:color w:val="000000"/>
          <w:sz w:val="28"/>
          <w:szCs w:val="21"/>
        </w:rPr>
        <w:t xml:space="preserve"> (17 часов)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5311"/>
        <w:gridCol w:w="987"/>
        <w:gridCol w:w="1276"/>
        <w:gridCol w:w="1134"/>
      </w:tblGrid>
      <w:tr w:rsidR="0027357B" w:rsidRPr="0027357B" w:rsidTr="0027357B">
        <w:trPr>
          <w:trHeight w:val="139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Дата проведения урока по плану</w:t>
            </w:r>
          </w:p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Дата проведения урока фактически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7357B" w:rsidRPr="0027357B" w:rsidTr="00524E4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numPr>
                <w:ilvl w:val="0"/>
                <w:numId w:val="7"/>
              </w:numPr>
              <w:spacing w:beforeAutospacing="1"/>
              <w:rPr>
                <w:rFonts w:eastAsia="Times New Roman" w:cs="Times New Roman"/>
                <w:color w:val="767676"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Вводное занятие. </w:t>
            </w: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7357B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Родной (русский) язык и разновидности его употребления</w:t>
            </w:r>
            <w:r w:rsidR="009B070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5 часов</w:t>
            </w:r>
          </w:p>
        </w:tc>
      </w:tr>
      <w:tr w:rsidR="0027357B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9B070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57B" w:rsidRPr="0027357B" w:rsidRDefault="0027357B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лингворегиолект</w:t>
            </w:r>
            <w:proofErr w:type="spellEnd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социолект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лингворегиолект</w:t>
            </w:r>
            <w:proofErr w:type="spellEnd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социолект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Практикум. Работа с публицистическими текстами о языке.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Стилистические возможности языковых средств родного (русского) языка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 3 часа</w:t>
            </w: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3A70E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Лексика и фразеология родного (русского) языка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3A70E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Морфология и синтаксис родного (русского) языка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Коммуникативно-эстетические возможности родного (русского) языка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 часа</w:t>
            </w: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B0707" w:rsidRPr="0027357B" w:rsidTr="003A70E0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Default="009B0707" w:rsidP="009B07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Языковая культура как показатель духовно-нравственного развития личности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 часа</w:t>
            </w: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Родной (русский) язык и культура речи. Современная концепция культуры речи.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A53A5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Родной (русский) язык и культура речи. Современная концепция культуры речи.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A53A5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301A5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301A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A53A5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0B666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0B666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9B07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Итоговое занятие. Защита творческой работы</w:t>
            </w:r>
          </w:p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 Публичное выступление)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B0707" w:rsidRPr="0027357B" w:rsidTr="0027357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707" w:rsidRPr="0027357B" w:rsidRDefault="009B0707" w:rsidP="009B07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7357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87" w:type="dxa"/>
            <w:shd w:val="clear" w:color="auto" w:fill="FFFFFF"/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FFFFFF"/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9B0707" w:rsidRPr="0027357B" w:rsidRDefault="009B0707" w:rsidP="009B070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27357B" w:rsidRDefault="0027357B" w:rsidP="00CD0B66">
      <w:pPr>
        <w:ind w:left="360"/>
        <w:rPr>
          <w:sz w:val="28"/>
          <w:szCs w:val="28"/>
        </w:rPr>
      </w:pPr>
    </w:p>
    <w:p w:rsidR="0027357B" w:rsidRDefault="0027357B" w:rsidP="00CD0B66">
      <w:pPr>
        <w:ind w:left="360"/>
        <w:rPr>
          <w:sz w:val="28"/>
          <w:szCs w:val="28"/>
        </w:rPr>
      </w:pPr>
    </w:p>
    <w:p w:rsidR="0027357B" w:rsidRDefault="0027357B" w:rsidP="00CD0B66">
      <w:pPr>
        <w:ind w:left="360"/>
        <w:rPr>
          <w:sz w:val="28"/>
          <w:szCs w:val="28"/>
        </w:rPr>
      </w:pPr>
    </w:p>
    <w:sectPr w:rsidR="0027357B" w:rsidSect="001E0F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9A" w:rsidRDefault="001E0F9A" w:rsidP="001E0F9A">
      <w:r>
        <w:separator/>
      </w:r>
    </w:p>
  </w:endnote>
  <w:endnote w:type="continuationSeparator" w:id="0">
    <w:p w:rsidR="001E0F9A" w:rsidRDefault="001E0F9A" w:rsidP="001E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9A" w:rsidRDefault="001E0F9A" w:rsidP="001E0F9A">
      <w:r>
        <w:separator/>
      </w:r>
    </w:p>
  </w:footnote>
  <w:footnote w:type="continuationSeparator" w:id="0">
    <w:p w:rsidR="001E0F9A" w:rsidRDefault="001E0F9A" w:rsidP="001E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89F2788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BB673B"/>
    <w:multiLevelType w:val="hybridMultilevel"/>
    <w:tmpl w:val="1466F644"/>
    <w:lvl w:ilvl="0" w:tplc="4AA6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4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E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F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8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1B07E1"/>
    <w:multiLevelType w:val="multilevel"/>
    <w:tmpl w:val="DD2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D3FCB"/>
    <w:multiLevelType w:val="hybridMultilevel"/>
    <w:tmpl w:val="9190D246"/>
    <w:lvl w:ilvl="0" w:tplc="7B60A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0500"/>
    <w:multiLevelType w:val="hybridMultilevel"/>
    <w:tmpl w:val="4D588280"/>
    <w:lvl w:ilvl="0" w:tplc="86FCD3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CB21BB"/>
    <w:multiLevelType w:val="hybridMultilevel"/>
    <w:tmpl w:val="615EB568"/>
    <w:lvl w:ilvl="0" w:tplc="0240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6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6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6D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2"/>
    <w:rsid w:val="00042983"/>
    <w:rsid w:val="00061F84"/>
    <w:rsid w:val="000C155B"/>
    <w:rsid w:val="000C43D5"/>
    <w:rsid w:val="000F1540"/>
    <w:rsid w:val="00110AEB"/>
    <w:rsid w:val="0017209B"/>
    <w:rsid w:val="001B150D"/>
    <w:rsid w:val="001E0F9A"/>
    <w:rsid w:val="0027357B"/>
    <w:rsid w:val="002E08F8"/>
    <w:rsid w:val="0032788D"/>
    <w:rsid w:val="0038101F"/>
    <w:rsid w:val="003A70E0"/>
    <w:rsid w:val="003E01CB"/>
    <w:rsid w:val="003F233A"/>
    <w:rsid w:val="00434014"/>
    <w:rsid w:val="0044117F"/>
    <w:rsid w:val="00524E40"/>
    <w:rsid w:val="0056052F"/>
    <w:rsid w:val="005940F3"/>
    <w:rsid w:val="0065720E"/>
    <w:rsid w:val="006960D1"/>
    <w:rsid w:val="00794F12"/>
    <w:rsid w:val="007A139E"/>
    <w:rsid w:val="007E76EE"/>
    <w:rsid w:val="007F0235"/>
    <w:rsid w:val="0081055F"/>
    <w:rsid w:val="00823DB2"/>
    <w:rsid w:val="008842B2"/>
    <w:rsid w:val="008965A4"/>
    <w:rsid w:val="008A5AE7"/>
    <w:rsid w:val="009451E1"/>
    <w:rsid w:val="009857E7"/>
    <w:rsid w:val="009B0707"/>
    <w:rsid w:val="009C722B"/>
    <w:rsid w:val="00A64C6C"/>
    <w:rsid w:val="00A746AC"/>
    <w:rsid w:val="00BC1991"/>
    <w:rsid w:val="00C27342"/>
    <w:rsid w:val="00C53E42"/>
    <w:rsid w:val="00C81ED8"/>
    <w:rsid w:val="00C830A3"/>
    <w:rsid w:val="00CD0B66"/>
    <w:rsid w:val="00D3238D"/>
    <w:rsid w:val="00D44FA5"/>
    <w:rsid w:val="00E03EB2"/>
    <w:rsid w:val="00E66548"/>
    <w:rsid w:val="00EC18E3"/>
    <w:rsid w:val="00ED69B8"/>
    <w:rsid w:val="00F0586D"/>
    <w:rsid w:val="00F64AF2"/>
    <w:rsid w:val="00F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66"/>
    <w:pPr>
      <w:ind w:left="720"/>
      <w:contextualSpacing/>
    </w:pPr>
  </w:style>
  <w:style w:type="paragraph" w:styleId="a4">
    <w:name w:val="Normal (Web)"/>
    <w:basedOn w:val="a"/>
    <w:link w:val="a5"/>
    <w:unhideWhenUsed/>
    <w:rsid w:val="00E6654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6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4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бычный (веб) Знак"/>
    <w:link w:val="a4"/>
    <w:locked/>
    <w:rsid w:val="0027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7357B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Calibri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7357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Strong"/>
    <w:qFormat/>
    <w:rsid w:val="001E0F9A"/>
    <w:rPr>
      <w:rFonts w:ascii="Times New Roman" w:hAnsi="Times New Roman" w:cs="Times New Roman" w:hint="default"/>
      <w:b/>
      <w:bCs/>
    </w:rPr>
  </w:style>
  <w:style w:type="paragraph" w:styleId="ab">
    <w:name w:val="header"/>
    <w:basedOn w:val="a"/>
    <w:link w:val="ac"/>
    <w:uiPriority w:val="99"/>
    <w:unhideWhenUsed/>
    <w:rsid w:val="001E0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F9A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E0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F9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66"/>
    <w:pPr>
      <w:ind w:left="720"/>
      <w:contextualSpacing/>
    </w:pPr>
  </w:style>
  <w:style w:type="paragraph" w:styleId="a4">
    <w:name w:val="Normal (Web)"/>
    <w:basedOn w:val="a"/>
    <w:link w:val="a5"/>
    <w:unhideWhenUsed/>
    <w:rsid w:val="00E6654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6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4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бычный (веб) Знак"/>
    <w:link w:val="a4"/>
    <w:locked/>
    <w:rsid w:val="0027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7357B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Calibri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7357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Strong"/>
    <w:qFormat/>
    <w:rsid w:val="001E0F9A"/>
    <w:rPr>
      <w:rFonts w:ascii="Times New Roman" w:hAnsi="Times New Roman" w:cs="Times New Roman" w:hint="default"/>
      <w:b/>
      <w:bCs/>
    </w:rPr>
  </w:style>
  <w:style w:type="paragraph" w:styleId="ab">
    <w:name w:val="header"/>
    <w:basedOn w:val="a"/>
    <w:link w:val="ac"/>
    <w:uiPriority w:val="99"/>
    <w:unhideWhenUsed/>
    <w:rsid w:val="001E0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F9A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E0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F9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1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9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4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18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АЕА</cp:lastModifiedBy>
  <cp:revision>34</cp:revision>
  <cp:lastPrinted>2021-03-10T18:33:00Z</cp:lastPrinted>
  <dcterms:created xsi:type="dcterms:W3CDTF">2017-11-10T17:52:00Z</dcterms:created>
  <dcterms:modified xsi:type="dcterms:W3CDTF">2021-03-10T18:54:00Z</dcterms:modified>
</cp:coreProperties>
</file>